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90F" w:rsidRPr="004739A0" w:rsidRDefault="0096290F"/>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Pr="004739A0" w:rsidRDefault="003D3A1A"/>
    <w:p w:rsidR="003D3A1A" w:rsidRDefault="00BB62D2" w:rsidP="00BA2A06">
      <w:pPr>
        <w:tabs>
          <w:tab w:val="left" w:pos="3813"/>
        </w:tabs>
        <w:jc w:val="center"/>
        <w:rPr>
          <w:color w:val="C00000"/>
          <w:sz w:val="48"/>
          <w:szCs w:val="48"/>
        </w:rPr>
      </w:pPr>
      <w:r>
        <w:rPr>
          <w:color w:val="C00000"/>
          <w:sz w:val="48"/>
          <w:szCs w:val="48"/>
        </w:rPr>
        <w:t xml:space="preserve">Technical </w:t>
      </w:r>
      <w:r w:rsidR="004739A0" w:rsidRPr="004739A0">
        <w:rPr>
          <w:color w:val="C00000"/>
          <w:sz w:val="48"/>
          <w:szCs w:val="48"/>
        </w:rPr>
        <w:t>Specifications Imagery</w:t>
      </w:r>
      <w:r>
        <w:rPr>
          <w:color w:val="C00000"/>
          <w:sz w:val="48"/>
          <w:szCs w:val="48"/>
        </w:rPr>
        <w:t>:</w:t>
      </w:r>
    </w:p>
    <w:p w:rsidR="00BB62D2" w:rsidRPr="004739A0" w:rsidRDefault="00BB62D2" w:rsidP="00BA2A06">
      <w:pPr>
        <w:tabs>
          <w:tab w:val="left" w:pos="3813"/>
        </w:tabs>
        <w:jc w:val="center"/>
        <w:rPr>
          <w:sz w:val="48"/>
          <w:szCs w:val="48"/>
        </w:rPr>
      </w:pPr>
      <w:r>
        <w:rPr>
          <w:color w:val="C00000"/>
          <w:sz w:val="48"/>
          <w:szCs w:val="48"/>
        </w:rPr>
        <w:t>Negotiable call for tender for the Saint Pérégrin Hospital</w:t>
      </w:r>
    </w:p>
    <w:p w:rsidR="003D3A1A" w:rsidRPr="004739A0" w:rsidRDefault="003D3A1A"/>
    <w:p w:rsidR="00BF0B59" w:rsidRPr="004739A0" w:rsidRDefault="003E461A" w:rsidP="004E41AD">
      <w:pPr>
        <w:jc w:val="center"/>
        <w:rPr>
          <w:color w:val="2F5496" w:themeColor="accent5" w:themeShade="BF"/>
          <w:sz w:val="40"/>
          <w:szCs w:val="40"/>
        </w:rPr>
      </w:pPr>
      <w:r>
        <w:rPr>
          <w:color w:val="2F5496" w:themeColor="accent5" w:themeShade="BF"/>
          <w:sz w:val="40"/>
          <w:szCs w:val="40"/>
        </w:rPr>
        <w:t>May</w:t>
      </w:r>
      <w:r w:rsidR="00BF0B59" w:rsidRPr="004739A0">
        <w:rPr>
          <w:color w:val="2F5496" w:themeColor="accent5" w:themeShade="BF"/>
          <w:sz w:val="40"/>
          <w:szCs w:val="40"/>
        </w:rPr>
        <w:t xml:space="preserve"> 2019</w:t>
      </w:r>
      <w:r w:rsidR="00BF0B59" w:rsidRPr="004739A0">
        <w:br w:type="page"/>
      </w:r>
    </w:p>
    <w:p w:rsidR="0015549B" w:rsidRPr="004739A0" w:rsidRDefault="004739A0" w:rsidP="0015549B">
      <w:pPr>
        <w:pStyle w:val="Titre"/>
      </w:pPr>
      <w:r>
        <w:lastRenderedPageBreak/>
        <w:t>Summary</w:t>
      </w:r>
    </w:p>
    <w:p w:rsidR="0015549B" w:rsidRPr="004739A0" w:rsidRDefault="0015549B" w:rsidP="0015549B">
      <w:pPr>
        <w:jc w:val="center"/>
      </w:pPr>
    </w:p>
    <w:p w:rsidR="00EC346B" w:rsidRDefault="0015549B">
      <w:pPr>
        <w:pStyle w:val="TM1"/>
        <w:rPr>
          <w:rFonts w:asciiTheme="minorHAnsi" w:eastAsiaTheme="minorEastAsia" w:hAnsiTheme="minorHAnsi" w:cstheme="minorBidi"/>
          <w:b w:val="0"/>
          <w:color w:val="auto"/>
          <w:sz w:val="22"/>
          <w:lang w:val="fr-FR" w:eastAsia="fr-FR"/>
        </w:rPr>
      </w:pPr>
      <w:r w:rsidRPr="004739A0">
        <w:fldChar w:fldCharType="begin"/>
      </w:r>
      <w:r w:rsidRPr="004739A0">
        <w:instrText xml:space="preserve"> TOC \o "2-5" \h \z \t "Titre 1;1" </w:instrText>
      </w:r>
      <w:r w:rsidRPr="004739A0">
        <w:fldChar w:fldCharType="separate"/>
      </w:r>
      <w:hyperlink w:anchor="_Toc8650384" w:history="1">
        <w:r w:rsidR="00EC346B" w:rsidRPr="008A6725">
          <w:rPr>
            <w:rStyle w:val="Lienhypertexte"/>
          </w:rPr>
          <w:t>1. Context</w:t>
        </w:r>
        <w:r w:rsidR="00EC346B">
          <w:rPr>
            <w:webHidden/>
          </w:rPr>
          <w:tab/>
        </w:r>
        <w:r w:rsidR="00EC346B">
          <w:rPr>
            <w:webHidden/>
          </w:rPr>
          <w:fldChar w:fldCharType="begin"/>
        </w:r>
        <w:r w:rsidR="00EC346B">
          <w:rPr>
            <w:webHidden/>
          </w:rPr>
          <w:instrText xml:space="preserve"> PAGEREF _Toc8650384 \h </w:instrText>
        </w:r>
        <w:r w:rsidR="00EC346B">
          <w:rPr>
            <w:webHidden/>
          </w:rPr>
        </w:r>
        <w:r w:rsidR="00EC346B">
          <w:rPr>
            <w:webHidden/>
          </w:rPr>
          <w:fldChar w:fldCharType="separate"/>
        </w:r>
        <w:r w:rsidR="00EC346B">
          <w:rPr>
            <w:webHidden/>
          </w:rPr>
          <w:t>4</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85" w:history="1">
        <w:r w:rsidR="00EC346B" w:rsidRPr="008A6725">
          <w:rPr>
            <w:rStyle w:val="Lienhypertexte"/>
            <w:noProof/>
          </w:rPr>
          <w:t>1.1. Description of the project</w:t>
        </w:r>
        <w:r w:rsidR="00EC346B">
          <w:rPr>
            <w:noProof/>
            <w:webHidden/>
          </w:rPr>
          <w:tab/>
        </w:r>
        <w:r w:rsidR="00EC346B">
          <w:rPr>
            <w:noProof/>
            <w:webHidden/>
          </w:rPr>
          <w:fldChar w:fldCharType="begin"/>
        </w:r>
        <w:r w:rsidR="00EC346B">
          <w:rPr>
            <w:noProof/>
            <w:webHidden/>
          </w:rPr>
          <w:instrText xml:space="preserve"> PAGEREF _Toc8650385 \h </w:instrText>
        </w:r>
        <w:r w:rsidR="00EC346B">
          <w:rPr>
            <w:noProof/>
            <w:webHidden/>
          </w:rPr>
        </w:r>
        <w:r w:rsidR="00EC346B">
          <w:rPr>
            <w:noProof/>
            <w:webHidden/>
          </w:rPr>
          <w:fldChar w:fldCharType="separate"/>
        </w:r>
        <w:r w:rsidR="00EC346B">
          <w:rPr>
            <w:noProof/>
            <w:webHidden/>
          </w:rPr>
          <w:t>4</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86" w:history="1">
        <w:r w:rsidR="00EC346B" w:rsidRPr="008A6725">
          <w:rPr>
            <w:rStyle w:val="Lienhypertexte"/>
            <w:noProof/>
          </w:rPr>
          <w:t>1.2. Planned activity</w:t>
        </w:r>
        <w:r w:rsidR="00EC346B">
          <w:rPr>
            <w:noProof/>
            <w:webHidden/>
          </w:rPr>
          <w:tab/>
        </w:r>
        <w:r w:rsidR="00EC346B">
          <w:rPr>
            <w:noProof/>
            <w:webHidden/>
          </w:rPr>
          <w:fldChar w:fldCharType="begin"/>
        </w:r>
        <w:r w:rsidR="00EC346B">
          <w:rPr>
            <w:noProof/>
            <w:webHidden/>
          </w:rPr>
          <w:instrText xml:space="preserve"> PAGEREF _Toc8650386 \h </w:instrText>
        </w:r>
        <w:r w:rsidR="00EC346B">
          <w:rPr>
            <w:noProof/>
            <w:webHidden/>
          </w:rPr>
        </w:r>
        <w:r w:rsidR="00EC346B">
          <w:rPr>
            <w:noProof/>
            <w:webHidden/>
          </w:rPr>
          <w:fldChar w:fldCharType="separate"/>
        </w:r>
        <w:r w:rsidR="00EC346B">
          <w:rPr>
            <w:noProof/>
            <w:webHidden/>
          </w:rPr>
          <w:t>4</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87" w:history="1">
        <w:r w:rsidR="00EC346B" w:rsidRPr="008A6725">
          <w:rPr>
            <w:rStyle w:val="Lienhypertexte"/>
            <w:noProof/>
          </w:rPr>
          <w:t>1.3. Presentation of the Purchaser</w:t>
        </w:r>
        <w:r w:rsidR="00EC346B">
          <w:rPr>
            <w:noProof/>
            <w:webHidden/>
          </w:rPr>
          <w:tab/>
        </w:r>
        <w:r w:rsidR="00EC346B">
          <w:rPr>
            <w:noProof/>
            <w:webHidden/>
          </w:rPr>
          <w:fldChar w:fldCharType="begin"/>
        </w:r>
        <w:r w:rsidR="00EC346B">
          <w:rPr>
            <w:noProof/>
            <w:webHidden/>
          </w:rPr>
          <w:instrText xml:space="preserve"> PAGEREF _Toc8650387 \h </w:instrText>
        </w:r>
        <w:r w:rsidR="00EC346B">
          <w:rPr>
            <w:noProof/>
            <w:webHidden/>
          </w:rPr>
        </w:r>
        <w:r w:rsidR="00EC346B">
          <w:rPr>
            <w:noProof/>
            <w:webHidden/>
          </w:rPr>
          <w:fldChar w:fldCharType="separate"/>
        </w:r>
        <w:r w:rsidR="00EC346B">
          <w:rPr>
            <w:noProof/>
            <w:webHidden/>
          </w:rPr>
          <w:t>5</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88" w:history="1">
        <w:r w:rsidR="00EC346B" w:rsidRPr="008A6725">
          <w:rPr>
            <w:rStyle w:val="Lienhypertexte"/>
            <w:noProof/>
          </w:rPr>
          <w:t>1.4. Consultation procedure</w:t>
        </w:r>
        <w:r w:rsidR="00EC346B">
          <w:rPr>
            <w:noProof/>
            <w:webHidden/>
          </w:rPr>
          <w:tab/>
        </w:r>
        <w:r w:rsidR="00EC346B">
          <w:rPr>
            <w:noProof/>
            <w:webHidden/>
          </w:rPr>
          <w:fldChar w:fldCharType="begin"/>
        </w:r>
        <w:r w:rsidR="00EC346B">
          <w:rPr>
            <w:noProof/>
            <w:webHidden/>
          </w:rPr>
          <w:instrText xml:space="preserve"> PAGEREF _Toc8650388 \h </w:instrText>
        </w:r>
        <w:r w:rsidR="00EC346B">
          <w:rPr>
            <w:noProof/>
            <w:webHidden/>
          </w:rPr>
        </w:r>
        <w:r w:rsidR="00EC346B">
          <w:rPr>
            <w:noProof/>
            <w:webHidden/>
          </w:rPr>
          <w:fldChar w:fldCharType="separate"/>
        </w:r>
        <w:r w:rsidR="00EC346B">
          <w:rPr>
            <w:noProof/>
            <w:webHidden/>
          </w:rPr>
          <w:t>5</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89" w:history="1">
        <w:r w:rsidR="00EC346B" w:rsidRPr="008A6725">
          <w:rPr>
            <w:rStyle w:val="Lienhypertexte"/>
            <w:noProof/>
          </w:rPr>
          <w:t>1.5. Call for tender planning</w:t>
        </w:r>
        <w:r w:rsidR="00EC346B">
          <w:rPr>
            <w:noProof/>
            <w:webHidden/>
          </w:rPr>
          <w:tab/>
        </w:r>
        <w:r w:rsidR="00EC346B">
          <w:rPr>
            <w:noProof/>
            <w:webHidden/>
          </w:rPr>
          <w:fldChar w:fldCharType="begin"/>
        </w:r>
        <w:r w:rsidR="00EC346B">
          <w:rPr>
            <w:noProof/>
            <w:webHidden/>
          </w:rPr>
          <w:instrText xml:space="preserve"> PAGEREF _Toc8650389 \h </w:instrText>
        </w:r>
        <w:r w:rsidR="00EC346B">
          <w:rPr>
            <w:noProof/>
            <w:webHidden/>
          </w:rPr>
        </w:r>
        <w:r w:rsidR="00EC346B">
          <w:rPr>
            <w:noProof/>
            <w:webHidden/>
          </w:rPr>
          <w:fldChar w:fldCharType="separate"/>
        </w:r>
        <w:r w:rsidR="00EC346B">
          <w:rPr>
            <w:noProof/>
            <w:webHidden/>
          </w:rPr>
          <w:t>6</w:t>
        </w:r>
        <w:r w:rsidR="00EC346B">
          <w:rPr>
            <w:noProof/>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390" w:history="1">
        <w:r w:rsidR="00EC346B" w:rsidRPr="008A6725">
          <w:rPr>
            <w:rStyle w:val="Lienhypertexte"/>
          </w:rPr>
          <w:t>2. The needs</w:t>
        </w:r>
        <w:r w:rsidR="00EC346B">
          <w:rPr>
            <w:webHidden/>
          </w:rPr>
          <w:tab/>
        </w:r>
        <w:r w:rsidR="00EC346B">
          <w:rPr>
            <w:webHidden/>
          </w:rPr>
          <w:fldChar w:fldCharType="begin"/>
        </w:r>
        <w:r w:rsidR="00EC346B">
          <w:rPr>
            <w:webHidden/>
          </w:rPr>
          <w:instrText xml:space="preserve"> PAGEREF _Toc8650390 \h </w:instrText>
        </w:r>
        <w:r w:rsidR="00EC346B">
          <w:rPr>
            <w:webHidden/>
          </w:rPr>
        </w:r>
        <w:r w:rsidR="00EC346B">
          <w:rPr>
            <w:webHidden/>
          </w:rPr>
          <w:fldChar w:fldCharType="separate"/>
        </w:r>
        <w:r w:rsidR="00EC346B">
          <w:rPr>
            <w:webHidden/>
          </w:rPr>
          <w:t>7</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91" w:history="1">
        <w:r w:rsidR="00EC346B" w:rsidRPr="008A6725">
          <w:rPr>
            <w:rStyle w:val="Lienhypertexte"/>
            <w:noProof/>
          </w:rPr>
          <w:t>2.1. General overview</w:t>
        </w:r>
        <w:r w:rsidR="00EC346B">
          <w:rPr>
            <w:noProof/>
            <w:webHidden/>
          </w:rPr>
          <w:tab/>
        </w:r>
        <w:r w:rsidR="00EC346B">
          <w:rPr>
            <w:noProof/>
            <w:webHidden/>
          </w:rPr>
          <w:fldChar w:fldCharType="begin"/>
        </w:r>
        <w:r w:rsidR="00EC346B">
          <w:rPr>
            <w:noProof/>
            <w:webHidden/>
          </w:rPr>
          <w:instrText xml:space="preserve"> PAGEREF _Toc8650391 \h </w:instrText>
        </w:r>
        <w:r w:rsidR="00EC346B">
          <w:rPr>
            <w:noProof/>
            <w:webHidden/>
          </w:rPr>
        </w:r>
        <w:r w:rsidR="00EC346B">
          <w:rPr>
            <w:noProof/>
            <w:webHidden/>
          </w:rPr>
          <w:fldChar w:fldCharType="separate"/>
        </w:r>
        <w:r w:rsidR="00EC346B">
          <w:rPr>
            <w:noProof/>
            <w:webHidden/>
          </w:rPr>
          <w:t>7</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92" w:history="1">
        <w:r w:rsidR="00EC346B" w:rsidRPr="008A6725">
          <w:rPr>
            <w:rStyle w:val="Lienhypertexte"/>
            <w:noProof/>
          </w:rPr>
          <w:t>2.2. Ultrasound scanners lots</w:t>
        </w:r>
        <w:r w:rsidR="00EC346B">
          <w:rPr>
            <w:noProof/>
            <w:webHidden/>
          </w:rPr>
          <w:tab/>
        </w:r>
        <w:r w:rsidR="00EC346B">
          <w:rPr>
            <w:noProof/>
            <w:webHidden/>
          </w:rPr>
          <w:fldChar w:fldCharType="begin"/>
        </w:r>
        <w:r w:rsidR="00EC346B">
          <w:rPr>
            <w:noProof/>
            <w:webHidden/>
          </w:rPr>
          <w:instrText xml:space="preserve"> PAGEREF _Toc8650392 \h </w:instrText>
        </w:r>
        <w:r w:rsidR="00EC346B">
          <w:rPr>
            <w:noProof/>
            <w:webHidden/>
          </w:rPr>
        </w:r>
        <w:r w:rsidR="00EC346B">
          <w:rPr>
            <w:noProof/>
            <w:webHidden/>
          </w:rPr>
          <w:fldChar w:fldCharType="separate"/>
        </w:r>
        <w:r w:rsidR="00EC346B">
          <w:rPr>
            <w:noProof/>
            <w:webHidden/>
          </w:rPr>
          <w:t>7</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393" w:history="1">
        <w:r w:rsidR="00EC346B" w:rsidRPr="008A6725">
          <w:rPr>
            <w:rStyle w:val="Lienhypertexte"/>
            <w:noProof/>
          </w:rPr>
          <w:t>2.2.1. General medicine ultrasound scanner</w:t>
        </w:r>
        <w:r w:rsidR="00EC346B">
          <w:rPr>
            <w:noProof/>
            <w:webHidden/>
          </w:rPr>
          <w:tab/>
        </w:r>
        <w:r w:rsidR="00EC346B">
          <w:rPr>
            <w:noProof/>
            <w:webHidden/>
          </w:rPr>
          <w:fldChar w:fldCharType="begin"/>
        </w:r>
        <w:r w:rsidR="00EC346B">
          <w:rPr>
            <w:noProof/>
            <w:webHidden/>
          </w:rPr>
          <w:instrText xml:space="preserve"> PAGEREF _Toc8650393 \h </w:instrText>
        </w:r>
        <w:r w:rsidR="00EC346B">
          <w:rPr>
            <w:noProof/>
            <w:webHidden/>
          </w:rPr>
        </w:r>
        <w:r w:rsidR="00EC346B">
          <w:rPr>
            <w:noProof/>
            <w:webHidden/>
          </w:rPr>
          <w:fldChar w:fldCharType="separate"/>
        </w:r>
        <w:r w:rsidR="00EC346B">
          <w:rPr>
            <w:noProof/>
            <w:webHidden/>
          </w:rPr>
          <w:t>7</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394" w:history="1">
        <w:r w:rsidR="00EC346B" w:rsidRPr="008A6725">
          <w:rPr>
            <w:rStyle w:val="Lienhypertexte"/>
            <w:noProof/>
          </w:rPr>
          <w:t>2.2.2. Ultrasound scanner dedicated to gynaecology and obstetrics</w:t>
        </w:r>
        <w:r w:rsidR="00EC346B">
          <w:rPr>
            <w:noProof/>
            <w:webHidden/>
          </w:rPr>
          <w:tab/>
        </w:r>
        <w:r w:rsidR="00EC346B">
          <w:rPr>
            <w:noProof/>
            <w:webHidden/>
          </w:rPr>
          <w:fldChar w:fldCharType="begin"/>
        </w:r>
        <w:r w:rsidR="00EC346B">
          <w:rPr>
            <w:noProof/>
            <w:webHidden/>
          </w:rPr>
          <w:instrText xml:space="preserve"> PAGEREF _Toc8650394 \h </w:instrText>
        </w:r>
        <w:r w:rsidR="00EC346B">
          <w:rPr>
            <w:noProof/>
            <w:webHidden/>
          </w:rPr>
        </w:r>
        <w:r w:rsidR="00EC346B">
          <w:rPr>
            <w:noProof/>
            <w:webHidden/>
          </w:rPr>
          <w:fldChar w:fldCharType="separate"/>
        </w:r>
        <w:r w:rsidR="00EC346B">
          <w:rPr>
            <w:noProof/>
            <w:webHidden/>
          </w:rPr>
          <w:t>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395" w:history="1">
        <w:r w:rsidR="00EC346B" w:rsidRPr="008A6725">
          <w:rPr>
            <w:rStyle w:val="Lienhypertexte"/>
            <w:noProof/>
          </w:rPr>
          <w:t>2.2.3. Ultrasound scanner dedicated to cardiology</w:t>
        </w:r>
        <w:r w:rsidR="00EC346B">
          <w:rPr>
            <w:noProof/>
            <w:webHidden/>
          </w:rPr>
          <w:tab/>
        </w:r>
        <w:r w:rsidR="00EC346B">
          <w:rPr>
            <w:noProof/>
            <w:webHidden/>
          </w:rPr>
          <w:fldChar w:fldCharType="begin"/>
        </w:r>
        <w:r w:rsidR="00EC346B">
          <w:rPr>
            <w:noProof/>
            <w:webHidden/>
          </w:rPr>
          <w:instrText xml:space="preserve"> PAGEREF _Toc8650395 \h </w:instrText>
        </w:r>
        <w:r w:rsidR="00EC346B">
          <w:rPr>
            <w:noProof/>
            <w:webHidden/>
          </w:rPr>
        </w:r>
        <w:r w:rsidR="00EC346B">
          <w:rPr>
            <w:noProof/>
            <w:webHidden/>
          </w:rPr>
          <w:fldChar w:fldCharType="separate"/>
        </w:r>
        <w:r w:rsidR="00EC346B">
          <w:rPr>
            <w:noProof/>
            <w:webHidden/>
          </w:rPr>
          <w:t>8</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96" w:history="1">
        <w:r w:rsidR="00EC346B" w:rsidRPr="008A6725">
          <w:rPr>
            <w:rStyle w:val="Lienhypertexte"/>
            <w:noProof/>
          </w:rPr>
          <w:t>2.3. CT Scan lot</w:t>
        </w:r>
        <w:r w:rsidR="00EC346B">
          <w:rPr>
            <w:noProof/>
            <w:webHidden/>
          </w:rPr>
          <w:tab/>
        </w:r>
        <w:r w:rsidR="00EC346B">
          <w:rPr>
            <w:noProof/>
            <w:webHidden/>
          </w:rPr>
          <w:fldChar w:fldCharType="begin"/>
        </w:r>
        <w:r w:rsidR="00EC346B">
          <w:rPr>
            <w:noProof/>
            <w:webHidden/>
          </w:rPr>
          <w:instrText xml:space="preserve"> PAGEREF _Toc8650396 \h </w:instrText>
        </w:r>
        <w:r w:rsidR="00EC346B">
          <w:rPr>
            <w:noProof/>
            <w:webHidden/>
          </w:rPr>
        </w:r>
        <w:r w:rsidR="00EC346B">
          <w:rPr>
            <w:noProof/>
            <w:webHidden/>
          </w:rPr>
          <w:fldChar w:fldCharType="separate"/>
        </w:r>
        <w:r w:rsidR="00EC346B">
          <w:rPr>
            <w:noProof/>
            <w:webHidden/>
          </w:rPr>
          <w:t>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397" w:history="1">
        <w:r w:rsidR="00EC346B" w:rsidRPr="008A6725">
          <w:rPr>
            <w:rStyle w:val="Lienhypertexte"/>
            <w:noProof/>
          </w:rPr>
          <w:t>2.3.1. Composition of the lot</w:t>
        </w:r>
        <w:r w:rsidR="00EC346B">
          <w:rPr>
            <w:noProof/>
            <w:webHidden/>
          </w:rPr>
          <w:tab/>
        </w:r>
        <w:r w:rsidR="00EC346B">
          <w:rPr>
            <w:noProof/>
            <w:webHidden/>
          </w:rPr>
          <w:fldChar w:fldCharType="begin"/>
        </w:r>
        <w:r w:rsidR="00EC346B">
          <w:rPr>
            <w:noProof/>
            <w:webHidden/>
          </w:rPr>
          <w:instrText xml:space="preserve"> PAGEREF _Toc8650397 \h </w:instrText>
        </w:r>
        <w:r w:rsidR="00EC346B">
          <w:rPr>
            <w:noProof/>
            <w:webHidden/>
          </w:rPr>
        </w:r>
        <w:r w:rsidR="00EC346B">
          <w:rPr>
            <w:noProof/>
            <w:webHidden/>
          </w:rPr>
          <w:fldChar w:fldCharType="separate"/>
        </w:r>
        <w:r w:rsidR="00EC346B">
          <w:rPr>
            <w:noProof/>
            <w:webHidden/>
          </w:rPr>
          <w:t>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398" w:history="1">
        <w:r w:rsidR="00EC346B" w:rsidRPr="008A6725">
          <w:rPr>
            <w:rStyle w:val="Lienhypertexte"/>
            <w:noProof/>
          </w:rPr>
          <w:t>2.3.2. Functional characteristic</w:t>
        </w:r>
        <w:r w:rsidR="00EC346B">
          <w:rPr>
            <w:noProof/>
            <w:webHidden/>
          </w:rPr>
          <w:tab/>
        </w:r>
        <w:r w:rsidR="00EC346B">
          <w:rPr>
            <w:noProof/>
            <w:webHidden/>
          </w:rPr>
          <w:fldChar w:fldCharType="begin"/>
        </w:r>
        <w:r w:rsidR="00EC346B">
          <w:rPr>
            <w:noProof/>
            <w:webHidden/>
          </w:rPr>
          <w:instrText xml:space="preserve"> PAGEREF _Toc8650398 \h </w:instrText>
        </w:r>
        <w:r w:rsidR="00EC346B">
          <w:rPr>
            <w:noProof/>
            <w:webHidden/>
          </w:rPr>
        </w:r>
        <w:r w:rsidR="00EC346B">
          <w:rPr>
            <w:noProof/>
            <w:webHidden/>
          </w:rPr>
          <w:fldChar w:fldCharType="separate"/>
        </w:r>
        <w:r w:rsidR="00EC346B">
          <w:rPr>
            <w:noProof/>
            <w:webHidden/>
          </w:rPr>
          <w:t>8</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399" w:history="1">
        <w:r w:rsidR="00EC346B" w:rsidRPr="008A6725">
          <w:rPr>
            <w:rStyle w:val="Lienhypertexte"/>
            <w:noProof/>
          </w:rPr>
          <w:t>2.4. MRI lot</w:t>
        </w:r>
        <w:r w:rsidR="00EC346B">
          <w:rPr>
            <w:noProof/>
            <w:webHidden/>
          </w:rPr>
          <w:tab/>
        </w:r>
        <w:r w:rsidR="00EC346B">
          <w:rPr>
            <w:noProof/>
            <w:webHidden/>
          </w:rPr>
          <w:fldChar w:fldCharType="begin"/>
        </w:r>
        <w:r w:rsidR="00EC346B">
          <w:rPr>
            <w:noProof/>
            <w:webHidden/>
          </w:rPr>
          <w:instrText xml:space="preserve"> PAGEREF _Toc8650399 \h </w:instrText>
        </w:r>
        <w:r w:rsidR="00EC346B">
          <w:rPr>
            <w:noProof/>
            <w:webHidden/>
          </w:rPr>
        </w:r>
        <w:r w:rsidR="00EC346B">
          <w:rPr>
            <w:noProof/>
            <w:webHidden/>
          </w:rPr>
          <w:fldChar w:fldCharType="separate"/>
        </w:r>
        <w:r w:rsidR="00EC346B">
          <w:rPr>
            <w:noProof/>
            <w:webHidden/>
          </w:rPr>
          <w:t>9</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00" w:history="1">
        <w:r w:rsidR="00EC346B" w:rsidRPr="008A6725">
          <w:rPr>
            <w:rStyle w:val="Lienhypertexte"/>
            <w:noProof/>
          </w:rPr>
          <w:t>2.4.1. Composition of the lot</w:t>
        </w:r>
        <w:r w:rsidR="00EC346B">
          <w:rPr>
            <w:noProof/>
            <w:webHidden/>
          </w:rPr>
          <w:tab/>
        </w:r>
        <w:r w:rsidR="00EC346B">
          <w:rPr>
            <w:noProof/>
            <w:webHidden/>
          </w:rPr>
          <w:fldChar w:fldCharType="begin"/>
        </w:r>
        <w:r w:rsidR="00EC346B">
          <w:rPr>
            <w:noProof/>
            <w:webHidden/>
          </w:rPr>
          <w:instrText xml:space="preserve"> PAGEREF _Toc8650400 \h </w:instrText>
        </w:r>
        <w:r w:rsidR="00EC346B">
          <w:rPr>
            <w:noProof/>
            <w:webHidden/>
          </w:rPr>
        </w:r>
        <w:r w:rsidR="00EC346B">
          <w:rPr>
            <w:noProof/>
            <w:webHidden/>
          </w:rPr>
          <w:fldChar w:fldCharType="separate"/>
        </w:r>
        <w:r w:rsidR="00EC346B">
          <w:rPr>
            <w:noProof/>
            <w:webHidden/>
          </w:rPr>
          <w:t>9</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01" w:history="1">
        <w:r w:rsidR="00EC346B" w:rsidRPr="008A6725">
          <w:rPr>
            <w:rStyle w:val="Lienhypertexte"/>
            <w:noProof/>
          </w:rPr>
          <w:t>2.4.2. Functional characteristics</w:t>
        </w:r>
        <w:r w:rsidR="00EC346B">
          <w:rPr>
            <w:noProof/>
            <w:webHidden/>
          </w:rPr>
          <w:tab/>
        </w:r>
        <w:r w:rsidR="00EC346B">
          <w:rPr>
            <w:noProof/>
            <w:webHidden/>
          </w:rPr>
          <w:fldChar w:fldCharType="begin"/>
        </w:r>
        <w:r w:rsidR="00EC346B">
          <w:rPr>
            <w:noProof/>
            <w:webHidden/>
          </w:rPr>
          <w:instrText xml:space="preserve"> PAGEREF _Toc8650401 \h </w:instrText>
        </w:r>
        <w:r w:rsidR="00EC346B">
          <w:rPr>
            <w:noProof/>
            <w:webHidden/>
          </w:rPr>
        </w:r>
        <w:r w:rsidR="00EC346B">
          <w:rPr>
            <w:noProof/>
            <w:webHidden/>
          </w:rPr>
          <w:fldChar w:fldCharType="separate"/>
        </w:r>
        <w:r w:rsidR="00EC346B">
          <w:rPr>
            <w:noProof/>
            <w:webHidden/>
          </w:rPr>
          <w:t>9</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2" w:history="1">
        <w:r w:rsidR="00EC346B" w:rsidRPr="008A6725">
          <w:rPr>
            <w:rStyle w:val="Lienhypertexte"/>
            <w:noProof/>
          </w:rPr>
          <w:t>2.5. Radiography lot</w:t>
        </w:r>
        <w:r w:rsidR="00EC346B">
          <w:rPr>
            <w:noProof/>
            <w:webHidden/>
          </w:rPr>
          <w:tab/>
        </w:r>
        <w:r w:rsidR="00EC346B">
          <w:rPr>
            <w:noProof/>
            <w:webHidden/>
          </w:rPr>
          <w:fldChar w:fldCharType="begin"/>
        </w:r>
        <w:r w:rsidR="00EC346B">
          <w:rPr>
            <w:noProof/>
            <w:webHidden/>
          </w:rPr>
          <w:instrText xml:space="preserve"> PAGEREF _Toc8650402 \h </w:instrText>
        </w:r>
        <w:r w:rsidR="00EC346B">
          <w:rPr>
            <w:noProof/>
            <w:webHidden/>
          </w:rPr>
        </w:r>
        <w:r w:rsidR="00EC346B">
          <w:rPr>
            <w:noProof/>
            <w:webHidden/>
          </w:rPr>
          <w:fldChar w:fldCharType="separate"/>
        </w:r>
        <w:r w:rsidR="00EC346B">
          <w:rPr>
            <w:noProof/>
            <w:webHidden/>
          </w:rPr>
          <w:t>10</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3" w:history="1">
        <w:r w:rsidR="00EC346B" w:rsidRPr="008A6725">
          <w:rPr>
            <w:rStyle w:val="Lienhypertexte"/>
            <w:noProof/>
          </w:rPr>
          <w:t>2.6. Mammography lot</w:t>
        </w:r>
        <w:r w:rsidR="00EC346B">
          <w:rPr>
            <w:noProof/>
            <w:webHidden/>
          </w:rPr>
          <w:tab/>
        </w:r>
        <w:r w:rsidR="00EC346B">
          <w:rPr>
            <w:noProof/>
            <w:webHidden/>
          </w:rPr>
          <w:fldChar w:fldCharType="begin"/>
        </w:r>
        <w:r w:rsidR="00EC346B">
          <w:rPr>
            <w:noProof/>
            <w:webHidden/>
          </w:rPr>
          <w:instrText xml:space="preserve"> PAGEREF _Toc8650403 \h </w:instrText>
        </w:r>
        <w:r w:rsidR="00EC346B">
          <w:rPr>
            <w:noProof/>
            <w:webHidden/>
          </w:rPr>
        </w:r>
        <w:r w:rsidR="00EC346B">
          <w:rPr>
            <w:noProof/>
            <w:webHidden/>
          </w:rPr>
          <w:fldChar w:fldCharType="separate"/>
        </w:r>
        <w:r w:rsidR="00EC346B">
          <w:rPr>
            <w:noProof/>
            <w:webHidden/>
          </w:rPr>
          <w:t>10</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4" w:history="1">
        <w:r w:rsidR="00EC346B" w:rsidRPr="008A6725">
          <w:rPr>
            <w:rStyle w:val="Lienhypertexte"/>
            <w:noProof/>
          </w:rPr>
          <w:t>2.7. Mobile radiography lot</w:t>
        </w:r>
        <w:r w:rsidR="00EC346B">
          <w:rPr>
            <w:noProof/>
            <w:webHidden/>
          </w:rPr>
          <w:tab/>
        </w:r>
        <w:r w:rsidR="00EC346B">
          <w:rPr>
            <w:noProof/>
            <w:webHidden/>
          </w:rPr>
          <w:fldChar w:fldCharType="begin"/>
        </w:r>
        <w:r w:rsidR="00EC346B">
          <w:rPr>
            <w:noProof/>
            <w:webHidden/>
          </w:rPr>
          <w:instrText xml:space="preserve"> PAGEREF _Toc8650404 \h </w:instrText>
        </w:r>
        <w:r w:rsidR="00EC346B">
          <w:rPr>
            <w:noProof/>
            <w:webHidden/>
          </w:rPr>
        </w:r>
        <w:r w:rsidR="00EC346B">
          <w:rPr>
            <w:noProof/>
            <w:webHidden/>
          </w:rPr>
          <w:fldChar w:fldCharType="separate"/>
        </w:r>
        <w:r w:rsidR="00EC346B">
          <w:rPr>
            <w:noProof/>
            <w:webHidden/>
          </w:rPr>
          <w:t>10</w:t>
        </w:r>
        <w:r w:rsidR="00EC346B">
          <w:rPr>
            <w:noProof/>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05" w:history="1">
        <w:r w:rsidR="00EC346B" w:rsidRPr="008A6725">
          <w:rPr>
            <w:rStyle w:val="Lienhypertexte"/>
          </w:rPr>
          <w:t>3. Implementation and maintenance</w:t>
        </w:r>
        <w:r w:rsidR="00EC346B">
          <w:rPr>
            <w:webHidden/>
          </w:rPr>
          <w:tab/>
        </w:r>
        <w:r w:rsidR="00EC346B">
          <w:rPr>
            <w:webHidden/>
          </w:rPr>
          <w:fldChar w:fldCharType="begin"/>
        </w:r>
        <w:r w:rsidR="00EC346B">
          <w:rPr>
            <w:webHidden/>
          </w:rPr>
          <w:instrText xml:space="preserve"> PAGEREF _Toc8650405 \h </w:instrText>
        </w:r>
        <w:r w:rsidR="00EC346B">
          <w:rPr>
            <w:webHidden/>
          </w:rPr>
        </w:r>
        <w:r w:rsidR="00EC346B">
          <w:rPr>
            <w:webHidden/>
          </w:rPr>
          <w:fldChar w:fldCharType="separate"/>
        </w:r>
        <w:r w:rsidR="00EC346B">
          <w:rPr>
            <w:webHidden/>
          </w:rPr>
          <w:t>12</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6" w:history="1">
        <w:r w:rsidR="00EC346B" w:rsidRPr="008A6725">
          <w:rPr>
            <w:rStyle w:val="Lienhypertexte"/>
            <w:noProof/>
          </w:rPr>
          <w:t>3.1. Delivery modalities</w:t>
        </w:r>
        <w:r w:rsidR="00EC346B">
          <w:rPr>
            <w:noProof/>
            <w:webHidden/>
          </w:rPr>
          <w:tab/>
        </w:r>
        <w:r w:rsidR="00EC346B">
          <w:rPr>
            <w:noProof/>
            <w:webHidden/>
          </w:rPr>
          <w:fldChar w:fldCharType="begin"/>
        </w:r>
        <w:r w:rsidR="00EC346B">
          <w:rPr>
            <w:noProof/>
            <w:webHidden/>
          </w:rPr>
          <w:instrText xml:space="preserve"> PAGEREF _Toc8650406 \h </w:instrText>
        </w:r>
        <w:r w:rsidR="00EC346B">
          <w:rPr>
            <w:noProof/>
            <w:webHidden/>
          </w:rPr>
        </w:r>
        <w:r w:rsidR="00EC346B">
          <w:rPr>
            <w:noProof/>
            <w:webHidden/>
          </w:rPr>
          <w:fldChar w:fldCharType="separate"/>
        </w:r>
        <w:r w:rsidR="00EC346B">
          <w:rPr>
            <w:noProof/>
            <w:webHidden/>
          </w:rPr>
          <w:t>12</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7" w:history="1">
        <w:r w:rsidR="00EC346B" w:rsidRPr="008A6725">
          <w:rPr>
            <w:rStyle w:val="Lienhypertexte"/>
            <w:noProof/>
          </w:rPr>
          <w:t>3.2. Implementation</w:t>
        </w:r>
        <w:r w:rsidR="00EC346B">
          <w:rPr>
            <w:noProof/>
            <w:webHidden/>
          </w:rPr>
          <w:tab/>
        </w:r>
        <w:r w:rsidR="00EC346B">
          <w:rPr>
            <w:noProof/>
            <w:webHidden/>
          </w:rPr>
          <w:fldChar w:fldCharType="begin"/>
        </w:r>
        <w:r w:rsidR="00EC346B">
          <w:rPr>
            <w:noProof/>
            <w:webHidden/>
          </w:rPr>
          <w:instrText xml:space="preserve"> PAGEREF _Toc8650407 \h </w:instrText>
        </w:r>
        <w:r w:rsidR="00EC346B">
          <w:rPr>
            <w:noProof/>
            <w:webHidden/>
          </w:rPr>
        </w:r>
        <w:r w:rsidR="00EC346B">
          <w:rPr>
            <w:noProof/>
            <w:webHidden/>
          </w:rPr>
          <w:fldChar w:fldCharType="separate"/>
        </w:r>
        <w:r w:rsidR="00EC346B">
          <w:rPr>
            <w:noProof/>
            <w:webHidden/>
          </w:rPr>
          <w:t>12</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8" w:history="1">
        <w:r w:rsidR="00EC346B" w:rsidRPr="008A6725">
          <w:rPr>
            <w:rStyle w:val="Lienhypertexte"/>
            <w:noProof/>
          </w:rPr>
          <w:t>3.3. Formation</w:t>
        </w:r>
        <w:r w:rsidR="00EC346B">
          <w:rPr>
            <w:noProof/>
            <w:webHidden/>
          </w:rPr>
          <w:tab/>
        </w:r>
        <w:r w:rsidR="00EC346B">
          <w:rPr>
            <w:noProof/>
            <w:webHidden/>
          </w:rPr>
          <w:fldChar w:fldCharType="begin"/>
        </w:r>
        <w:r w:rsidR="00EC346B">
          <w:rPr>
            <w:noProof/>
            <w:webHidden/>
          </w:rPr>
          <w:instrText xml:space="preserve"> PAGEREF _Toc8650408 \h </w:instrText>
        </w:r>
        <w:r w:rsidR="00EC346B">
          <w:rPr>
            <w:noProof/>
            <w:webHidden/>
          </w:rPr>
        </w:r>
        <w:r w:rsidR="00EC346B">
          <w:rPr>
            <w:noProof/>
            <w:webHidden/>
          </w:rPr>
          <w:fldChar w:fldCharType="separate"/>
        </w:r>
        <w:r w:rsidR="00EC346B">
          <w:rPr>
            <w:noProof/>
            <w:webHidden/>
          </w:rPr>
          <w:t>12</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09" w:history="1">
        <w:r w:rsidR="00EC346B" w:rsidRPr="008A6725">
          <w:rPr>
            <w:rStyle w:val="Lienhypertexte"/>
            <w:noProof/>
          </w:rPr>
          <w:t>3.4. Warranties and maintenance</w:t>
        </w:r>
        <w:r w:rsidR="00EC346B">
          <w:rPr>
            <w:noProof/>
            <w:webHidden/>
          </w:rPr>
          <w:tab/>
        </w:r>
        <w:r w:rsidR="00EC346B">
          <w:rPr>
            <w:noProof/>
            <w:webHidden/>
          </w:rPr>
          <w:fldChar w:fldCharType="begin"/>
        </w:r>
        <w:r w:rsidR="00EC346B">
          <w:rPr>
            <w:noProof/>
            <w:webHidden/>
          </w:rPr>
          <w:instrText xml:space="preserve"> PAGEREF _Toc8650409 \h </w:instrText>
        </w:r>
        <w:r w:rsidR="00EC346B">
          <w:rPr>
            <w:noProof/>
            <w:webHidden/>
          </w:rPr>
        </w:r>
        <w:r w:rsidR="00EC346B">
          <w:rPr>
            <w:noProof/>
            <w:webHidden/>
          </w:rPr>
          <w:fldChar w:fldCharType="separate"/>
        </w:r>
        <w:r w:rsidR="00EC346B">
          <w:rPr>
            <w:noProof/>
            <w:webHidden/>
          </w:rPr>
          <w:t>13</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0" w:history="1">
        <w:r w:rsidR="00EC346B" w:rsidRPr="008A6725">
          <w:rPr>
            <w:rStyle w:val="Lienhypertexte"/>
            <w:noProof/>
          </w:rPr>
          <w:t>3.5. Spare parts</w:t>
        </w:r>
        <w:r w:rsidR="00EC346B">
          <w:rPr>
            <w:noProof/>
            <w:webHidden/>
          </w:rPr>
          <w:tab/>
        </w:r>
        <w:r w:rsidR="00EC346B">
          <w:rPr>
            <w:noProof/>
            <w:webHidden/>
          </w:rPr>
          <w:fldChar w:fldCharType="begin"/>
        </w:r>
        <w:r w:rsidR="00EC346B">
          <w:rPr>
            <w:noProof/>
            <w:webHidden/>
          </w:rPr>
          <w:instrText xml:space="preserve"> PAGEREF _Toc8650410 \h </w:instrText>
        </w:r>
        <w:r w:rsidR="00EC346B">
          <w:rPr>
            <w:noProof/>
            <w:webHidden/>
          </w:rPr>
        </w:r>
        <w:r w:rsidR="00EC346B">
          <w:rPr>
            <w:noProof/>
            <w:webHidden/>
          </w:rPr>
          <w:fldChar w:fldCharType="separate"/>
        </w:r>
        <w:r w:rsidR="00EC346B">
          <w:rPr>
            <w:noProof/>
            <w:webHidden/>
          </w:rPr>
          <w:t>13</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1" w:history="1">
        <w:r w:rsidR="00EC346B" w:rsidRPr="008A6725">
          <w:rPr>
            <w:rStyle w:val="Lienhypertexte"/>
            <w:noProof/>
          </w:rPr>
          <w:t>3.6. Penalties if the commitments are not respected</w:t>
        </w:r>
        <w:r w:rsidR="00EC346B">
          <w:rPr>
            <w:noProof/>
            <w:webHidden/>
          </w:rPr>
          <w:tab/>
        </w:r>
        <w:r w:rsidR="00EC346B">
          <w:rPr>
            <w:noProof/>
            <w:webHidden/>
          </w:rPr>
          <w:fldChar w:fldCharType="begin"/>
        </w:r>
        <w:r w:rsidR="00EC346B">
          <w:rPr>
            <w:noProof/>
            <w:webHidden/>
          </w:rPr>
          <w:instrText xml:space="preserve"> PAGEREF _Toc8650411 \h </w:instrText>
        </w:r>
        <w:r w:rsidR="00EC346B">
          <w:rPr>
            <w:noProof/>
            <w:webHidden/>
          </w:rPr>
        </w:r>
        <w:r w:rsidR="00EC346B">
          <w:rPr>
            <w:noProof/>
            <w:webHidden/>
          </w:rPr>
          <w:fldChar w:fldCharType="separate"/>
        </w:r>
        <w:r w:rsidR="00EC346B">
          <w:rPr>
            <w:noProof/>
            <w:webHidden/>
          </w:rPr>
          <w:t>13</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2" w:history="1">
        <w:r w:rsidR="00EC346B" w:rsidRPr="008A6725">
          <w:rPr>
            <w:rStyle w:val="Lienhypertexte"/>
            <w:noProof/>
          </w:rPr>
          <w:t>3.7. Replacement clause</w:t>
        </w:r>
        <w:r w:rsidR="00EC346B">
          <w:rPr>
            <w:noProof/>
            <w:webHidden/>
          </w:rPr>
          <w:tab/>
        </w:r>
        <w:r w:rsidR="00EC346B">
          <w:rPr>
            <w:noProof/>
            <w:webHidden/>
          </w:rPr>
          <w:fldChar w:fldCharType="begin"/>
        </w:r>
        <w:r w:rsidR="00EC346B">
          <w:rPr>
            <w:noProof/>
            <w:webHidden/>
          </w:rPr>
          <w:instrText xml:space="preserve"> PAGEREF _Toc8650412 \h </w:instrText>
        </w:r>
        <w:r w:rsidR="00EC346B">
          <w:rPr>
            <w:noProof/>
            <w:webHidden/>
          </w:rPr>
        </w:r>
        <w:r w:rsidR="00EC346B">
          <w:rPr>
            <w:noProof/>
            <w:webHidden/>
          </w:rPr>
          <w:fldChar w:fldCharType="separate"/>
        </w:r>
        <w:r w:rsidR="00EC346B">
          <w:rPr>
            <w:noProof/>
            <w:webHidden/>
          </w:rPr>
          <w:t>14</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3" w:history="1">
        <w:r w:rsidR="00EC346B" w:rsidRPr="008A6725">
          <w:rPr>
            <w:rStyle w:val="Lienhypertexte"/>
            <w:noProof/>
          </w:rPr>
          <w:t>3.8. Presentation of local partners or distributors</w:t>
        </w:r>
        <w:r w:rsidR="00EC346B">
          <w:rPr>
            <w:noProof/>
            <w:webHidden/>
          </w:rPr>
          <w:tab/>
        </w:r>
        <w:r w:rsidR="00EC346B">
          <w:rPr>
            <w:noProof/>
            <w:webHidden/>
          </w:rPr>
          <w:fldChar w:fldCharType="begin"/>
        </w:r>
        <w:r w:rsidR="00EC346B">
          <w:rPr>
            <w:noProof/>
            <w:webHidden/>
          </w:rPr>
          <w:instrText xml:space="preserve"> PAGEREF _Toc8650413 \h </w:instrText>
        </w:r>
        <w:r w:rsidR="00EC346B">
          <w:rPr>
            <w:noProof/>
            <w:webHidden/>
          </w:rPr>
        </w:r>
        <w:r w:rsidR="00EC346B">
          <w:rPr>
            <w:noProof/>
            <w:webHidden/>
          </w:rPr>
          <w:fldChar w:fldCharType="separate"/>
        </w:r>
        <w:r w:rsidR="00EC346B">
          <w:rPr>
            <w:noProof/>
            <w:webHidden/>
          </w:rPr>
          <w:t>14</w:t>
        </w:r>
        <w:r w:rsidR="00EC346B">
          <w:rPr>
            <w:noProof/>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14" w:history="1">
        <w:r w:rsidR="00EC346B" w:rsidRPr="008A6725">
          <w:rPr>
            <w:rStyle w:val="Lienhypertexte"/>
          </w:rPr>
          <w:t>4. Expected characteristics of the devices</w:t>
        </w:r>
        <w:r w:rsidR="00EC346B">
          <w:rPr>
            <w:webHidden/>
          </w:rPr>
          <w:tab/>
        </w:r>
        <w:r w:rsidR="00EC346B">
          <w:rPr>
            <w:webHidden/>
          </w:rPr>
          <w:fldChar w:fldCharType="begin"/>
        </w:r>
        <w:r w:rsidR="00EC346B">
          <w:rPr>
            <w:webHidden/>
          </w:rPr>
          <w:instrText xml:space="preserve"> PAGEREF _Toc8650414 \h </w:instrText>
        </w:r>
        <w:r w:rsidR="00EC346B">
          <w:rPr>
            <w:webHidden/>
          </w:rPr>
        </w:r>
        <w:r w:rsidR="00EC346B">
          <w:rPr>
            <w:webHidden/>
          </w:rPr>
          <w:fldChar w:fldCharType="separate"/>
        </w:r>
        <w:r w:rsidR="00EC346B">
          <w:rPr>
            <w:webHidden/>
          </w:rPr>
          <w:t>15</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5" w:history="1">
        <w:r w:rsidR="00EC346B" w:rsidRPr="008A6725">
          <w:rPr>
            <w:rStyle w:val="Lienhypertexte"/>
            <w:noProof/>
          </w:rPr>
          <w:t>4.1. Accreditations: CE, FDA, other</w:t>
        </w:r>
        <w:r w:rsidR="00EC346B">
          <w:rPr>
            <w:noProof/>
            <w:webHidden/>
          </w:rPr>
          <w:tab/>
        </w:r>
        <w:r w:rsidR="00EC346B">
          <w:rPr>
            <w:noProof/>
            <w:webHidden/>
          </w:rPr>
          <w:fldChar w:fldCharType="begin"/>
        </w:r>
        <w:r w:rsidR="00EC346B">
          <w:rPr>
            <w:noProof/>
            <w:webHidden/>
          </w:rPr>
          <w:instrText xml:space="preserve"> PAGEREF _Toc8650415 \h </w:instrText>
        </w:r>
        <w:r w:rsidR="00EC346B">
          <w:rPr>
            <w:noProof/>
            <w:webHidden/>
          </w:rPr>
        </w:r>
        <w:r w:rsidR="00EC346B">
          <w:rPr>
            <w:noProof/>
            <w:webHidden/>
          </w:rPr>
          <w:fldChar w:fldCharType="separate"/>
        </w:r>
        <w:r w:rsidR="00EC346B">
          <w:rPr>
            <w:noProof/>
            <w:webHidden/>
          </w:rPr>
          <w:t>15</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16" w:history="1">
        <w:r w:rsidR="00EC346B" w:rsidRPr="008A6725">
          <w:rPr>
            <w:rStyle w:val="Lienhypertexte"/>
            <w:noProof/>
          </w:rPr>
          <w:t>4.2. Available interfaces and communication processes</w:t>
        </w:r>
        <w:r w:rsidR="00EC346B">
          <w:rPr>
            <w:noProof/>
            <w:webHidden/>
          </w:rPr>
          <w:tab/>
        </w:r>
        <w:r w:rsidR="00EC346B">
          <w:rPr>
            <w:noProof/>
            <w:webHidden/>
          </w:rPr>
          <w:fldChar w:fldCharType="begin"/>
        </w:r>
        <w:r w:rsidR="00EC346B">
          <w:rPr>
            <w:noProof/>
            <w:webHidden/>
          </w:rPr>
          <w:instrText xml:space="preserve"> PAGEREF _Toc8650416 \h </w:instrText>
        </w:r>
        <w:r w:rsidR="00EC346B">
          <w:rPr>
            <w:noProof/>
            <w:webHidden/>
          </w:rPr>
        </w:r>
        <w:r w:rsidR="00EC346B">
          <w:rPr>
            <w:noProof/>
            <w:webHidden/>
          </w:rPr>
          <w:fldChar w:fldCharType="separate"/>
        </w:r>
        <w:r w:rsidR="00EC346B">
          <w:rPr>
            <w:noProof/>
            <w:webHidden/>
          </w:rPr>
          <w:t>15</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17" w:history="1">
        <w:r w:rsidR="00EC346B" w:rsidRPr="008A6725">
          <w:rPr>
            <w:rStyle w:val="Lienhypertexte"/>
            <w:noProof/>
          </w:rPr>
          <w:t>4.2.1. User interface</w:t>
        </w:r>
        <w:r w:rsidR="00EC346B">
          <w:rPr>
            <w:noProof/>
            <w:webHidden/>
          </w:rPr>
          <w:tab/>
        </w:r>
        <w:r w:rsidR="00EC346B">
          <w:rPr>
            <w:noProof/>
            <w:webHidden/>
          </w:rPr>
          <w:fldChar w:fldCharType="begin"/>
        </w:r>
        <w:r w:rsidR="00EC346B">
          <w:rPr>
            <w:noProof/>
            <w:webHidden/>
          </w:rPr>
          <w:instrText xml:space="preserve"> PAGEREF _Toc8650417 \h </w:instrText>
        </w:r>
        <w:r w:rsidR="00EC346B">
          <w:rPr>
            <w:noProof/>
            <w:webHidden/>
          </w:rPr>
        </w:r>
        <w:r w:rsidR="00EC346B">
          <w:rPr>
            <w:noProof/>
            <w:webHidden/>
          </w:rPr>
          <w:fldChar w:fldCharType="separate"/>
        </w:r>
        <w:r w:rsidR="00EC346B">
          <w:rPr>
            <w:noProof/>
            <w:webHidden/>
          </w:rPr>
          <w:t>15</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18" w:history="1">
        <w:r w:rsidR="00EC346B" w:rsidRPr="008A6725">
          <w:rPr>
            <w:rStyle w:val="Lienhypertexte"/>
            <w:noProof/>
          </w:rPr>
          <w:t>4.2.2. Electronic interface</w:t>
        </w:r>
        <w:r w:rsidR="00EC346B">
          <w:rPr>
            <w:noProof/>
            <w:webHidden/>
          </w:rPr>
          <w:tab/>
        </w:r>
        <w:r w:rsidR="00EC346B">
          <w:rPr>
            <w:noProof/>
            <w:webHidden/>
          </w:rPr>
          <w:fldChar w:fldCharType="begin"/>
        </w:r>
        <w:r w:rsidR="00EC346B">
          <w:rPr>
            <w:noProof/>
            <w:webHidden/>
          </w:rPr>
          <w:instrText xml:space="preserve"> PAGEREF _Toc8650418 \h </w:instrText>
        </w:r>
        <w:r w:rsidR="00EC346B">
          <w:rPr>
            <w:noProof/>
            <w:webHidden/>
          </w:rPr>
        </w:r>
        <w:r w:rsidR="00EC346B">
          <w:rPr>
            <w:noProof/>
            <w:webHidden/>
          </w:rPr>
          <w:fldChar w:fldCharType="separate"/>
        </w:r>
        <w:r w:rsidR="00EC346B">
          <w:rPr>
            <w:noProof/>
            <w:webHidden/>
          </w:rPr>
          <w:t>15</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19" w:history="1">
        <w:r w:rsidR="00EC346B" w:rsidRPr="008A6725">
          <w:rPr>
            <w:rStyle w:val="Lienhypertexte"/>
            <w:noProof/>
          </w:rPr>
          <w:t>4.2.3. Data transfer protocols</w:t>
        </w:r>
        <w:r w:rsidR="00EC346B">
          <w:rPr>
            <w:noProof/>
            <w:webHidden/>
          </w:rPr>
          <w:tab/>
        </w:r>
        <w:r w:rsidR="00EC346B">
          <w:rPr>
            <w:noProof/>
            <w:webHidden/>
          </w:rPr>
          <w:fldChar w:fldCharType="begin"/>
        </w:r>
        <w:r w:rsidR="00EC346B">
          <w:rPr>
            <w:noProof/>
            <w:webHidden/>
          </w:rPr>
          <w:instrText xml:space="preserve"> PAGEREF _Toc8650419 \h </w:instrText>
        </w:r>
        <w:r w:rsidR="00EC346B">
          <w:rPr>
            <w:noProof/>
            <w:webHidden/>
          </w:rPr>
        </w:r>
        <w:r w:rsidR="00EC346B">
          <w:rPr>
            <w:noProof/>
            <w:webHidden/>
          </w:rPr>
          <w:fldChar w:fldCharType="separate"/>
        </w:r>
        <w:r w:rsidR="00EC346B">
          <w:rPr>
            <w:noProof/>
            <w:webHidden/>
          </w:rPr>
          <w:t>15</w:t>
        </w:r>
        <w:r w:rsidR="00EC346B">
          <w:rPr>
            <w:noProof/>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20" w:history="1">
        <w:r w:rsidR="00EC346B" w:rsidRPr="008A6725">
          <w:rPr>
            <w:rStyle w:val="Lienhypertexte"/>
          </w:rPr>
          <w:t>5. Expected answer</w:t>
        </w:r>
        <w:r w:rsidR="00EC346B">
          <w:rPr>
            <w:webHidden/>
          </w:rPr>
          <w:tab/>
        </w:r>
        <w:r w:rsidR="00EC346B">
          <w:rPr>
            <w:webHidden/>
          </w:rPr>
          <w:fldChar w:fldCharType="begin"/>
        </w:r>
        <w:r w:rsidR="00EC346B">
          <w:rPr>
            <w:webHidden/>
          </w:rPr>
          <w:instrText xml:space="preserve"> PAGEREF _Toc8650420 \h </w:instrText>
        </w:r>
        <w:r w:rsidR="00EC346B">
          <w:rPr>
            <w:webHidden/>
          </w:rPr>
        </w:r>
        <w:r w:rsidR="00EC346B">
          <w:rPr>
            <w:webHidden/>
          </w:rPr>
          <w:fldChar w:fldCharType="separate"/>
        </w:r>
        <w:r w:rsidR="00EC346B">
          <w:rPr>
            <w:webHidden/>
          </w:rPr>
          <w:t>16</w:t>
        </w:r>
        <w:r w:rsidR="00EC346B">
          <w:rPr>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21" w:history="1">
        <w:r w:rsidR="00EC346B" w:rsidRPr="008A6725">
          <w:rPr>
            <w:rStyle w:val="Lienhypertexte"/>
          </w:rPr>
          <w:t>6. Price and terms of payment</w:t>
        </w:r>
        <w:r w:rsidR="00EC346B">
          <w:rPr>
            <w:webHidden/>
          </w:rPr>
          <w:tab/>
        </w:r>
        <w:r w:rsidR="00EC346B">
          <w:rPr>
            <w:webHidden/>
          </w:rPr>
          <w:fldChar w:fldCharType="begin"/>
        </w:r>
        <w:r w:rsidR="00EC346B">
          <w:rPr>
            <w:webHidden/>
          </w:rPr>
          <w:instrText xml:space="preserve"> PAGEREF _Toc8650421 \h </w:instrText>
        </w:r>
        <w:r w:rsidR="00EC346B">
          <w:rPr>
            <w:webHidden/>
          </w:rPr>
        </w:r>
        <w:r w:rsidR="00EC346B">
          <w:rPr>
            <w:webHidden/>
          </w:rPr>
          <w:fldChar w:fldCharType="separate"/>
        </w:r>
        <w:r w:rsidR="00EC346B">
          <w:rPr>
            <w:webHidden/>
          </w:rPr>
          <w:t>16</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22" w:history="1">
        <w:r w:rsidR="00EC346B" w:rsidRPr="008A6725">
          <w:rPr>
            <w:rStyle w:val="Lienhypertexte"/>
            <w:noProof/>
          </w:rPr>
          <w:t>6.1. Payment method</w:t>
        </w:r>
        <w:r w:rsidR="00EC346B">
          <w:rPr>
            <w:noProof/>
            <w:webHidden/>
          </w:rPr>
          <w:tab/>
        </w:r>
        <w:r w:rsidR="00EC346B">
          <w:rPr>
            <w:noProof/>
            <w:webHidden/>
          </w:rPr>
          <w:fldChar w:fldCharType="begin"/>
        </w:r>
        <w:r w:rsidR="00EC346B">
          <w:rPr>
            <w:noProof/>
            <w:webHidden/>
          </w:rPr>
          <w:instrText xml:space="preserve"> PAGEREF _Toc8650422 \h </w:instrText>
        </w:r>
        <w:r w:rsidR="00EC346B">
          <w:rPr>
            <w:noProof/>
            <w:webHidden/>
          </w:rPr>
        </w:r>
        <w:r w:rsidR="00EC346B">
          <w:rPr>
            <w:noProof/>
            <w:webHidden/>
          </w:rPr>
          <w:fldChar w:fldCharType="separate"/>
        </w:r>
        <w:r w:rsidR="00EC346B">
          <w:rPr>
            <w:noProof/>
            <w:webHidden/>
          </w:rPr>
          <w:t>16</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23" w:history="1">
        <w:r w:rsidR="00EC346B" w:rsidRPr="008A6725">
          <w:rPr>
            <w:rStyle w:val="Lienhypertexte"/>
            <w:noProof/>
          </w:rPr>
          <w:t>6.2. Negotiations</w:t>
        </w:r>
        <w:r w:rsidR="00EC346B">
          <w:rPr>
            <w:noProof/>
            <w:webHidden/>
          </w:rPr>
          <w:tab/>
        </w:r>
        <w:r w:rsidR="00EC346B">
          <w:rPr>
            <w:noProof/>
            <w:webHidden/>
          </w:rPr>
          <w:fldChar w:fldCharType="begin"/>
        </w:r>
        <w:r w:rsidR="00EC346B">
          <w:rPr>
            <w:noProof/>
            <w:webHidden/>
          </w:rPr>
          <w:instrText xml:space="preserve"> PAGEREF _Toc8650423 \h </w:instrText>
        </w:r>
        <w:r w:rsidR="00EC346B">
          <w:rPr>
            <w:noProof/>
            <w:webHidden/>
          </w:rPr>
        </w:r>
        <w:r w:rsidR="00EC346B">
          <w:rPr>
            <w:noProof/>
            <w:webHidden/>
          </w:rPr>
          <w:fldChar w:fldCharType="separate"/>
        </w:r>
        <w:r w:rsidR="00EC346B">
          <w:rPr>
            <w:noProof/>
            <w:webHidden/>
          </w:rPr>
          <w:t>16</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24" w:history="1">
        <w:r w:rsidR="00EC346B" w:rsidRPr="008A6725">
          <w:rPr>
            <w:rStyle w:val="Lienhypertexte"/>
            <w:noProof/>
          </w:rPr>
          <w:t>6.3. Variants</w:t>
        </w:r>
        <w:r w:rsidR="00EC346B">
          <w:rPr>
            <w:noProof/>
            <w:webHidden/>
          </w:rPr>
          <w:tab/>
        </w:r>
        <w:r w:rsidR="00EC346B">
          <w:rPr>
            <w:noProof/>
            <w:webHidden/>
          </w:rPr>
          <w:fldChar w:fldCharType="begin"/>
        </w:r>
        <w:r w:rsidR="00EC346B">
          <w:rPr>
            <w:noProof/>
            <w:webHidden/>
          </w:rPr>
          <w:instrText xml:space="preserve"> PAGEREF _Toc8650424 \h </w:instrText>
        </w:r>
        <w:r w:rsidR="00EC346B">
          <w:rPr>
            <w:noProof/>
            <w:webHidden/>
          </w:rPr>
        </w:r>
        <w:r w:rsidR="00EC346B">
          <w:rPr>
            <w:noProof/>
            <w:webHidden/>
          </w:rPr>
          <w:fldChar w:fldCharType="separate"/>
        </w:r>
        <w:r w:rsidR="00EC346B">
          <w:rPr>
            <w:noProof/>
            <w:webHidden/>
          </w:rPr>
          <w:t>16</w:t>
        </w:r>
        <w:r w:rsidR="00EC346B">
          <w:rPr>
            <w:noProof/>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25" w:history="1">
        <w:r w:rsidR="00EC346B" w:rsidRPr="008A6725">
          <w:rPr>
            <w:rStyle w:val="Lienhypertexte"/>
          </w:rPr>
          <w:t>7. Evaluation criteria</w:t>
        </w:r>
        <w:r w:rsidR="00EC346B">
          <w:rPr>
            <w:webHidden/>
          </w:rPr>
          <w:tab/>
        </w:r>
        <w:r w:rsidR="00EC346B">
          <w:rPr>
            <w:webHidden/>
          </w:rPr>
          <w:fldChar w:fldCharType="begin"/>
        </w:r>
        <w:r w:rsidR="00EC346B">
          <w:rPr>
            <w:webHidden/>
          </w:rPr>
          <w:instrText xml:space="preserve"> PAGEREF _Toc8650425 \h </w:instrText>
        </w:r>
        <w:r w:rsidR="00EC346B">
          <w:rPr>
            <w:webHidden/>
          </w:rPr>
        </w:r>
        <w:r w:rsidR="00EC346B">
          <w:rPr>
            <w:webHidden/>
          </w:rPr>
          <w:fldChar w:fldCharType="separate"/>
        </w:r>
        <w:r w:rsidR="00EC346B">
          <w:rPr>
            <w:webHidden/>
          </w:rPr>
          <w:t>17</w:t>
        </w:r>
        <w:r w:rsidR="00EC346B">
          <w:rPr>
            <w:webHidden/>
          </w:rPr>
          <w:fldChar w:fldCharType="end"/>
        </w:r>
      </w:hyperlink>
    </w:p>
    <w:p w:rsidR="00EC346B" w:rsidRDefault="003868C5">
      <w:pPr>
        <w:pStyle w:val="TM1"/>
        <w:rPr>
          <w:rFonts w:asciiTheme="minorHAnsi" w:eastAsiaTheme="minorEastAsia" w:hAnsiTheme="minorHAnsi" w:cstheme="minorBidi"/>
          <w:b w:val="0"/>
          <w:color w:val="auto"/>
          <w:sz w:val="22"/>
          <w:lang w:val="fr-FR" w:eastAsia="fr-FR"/>
        </w:rPr>
      </w:pPr>
      <w:hyperlink w:anchor="_Toc8650426" w:history="1">
        <w:r w:rsidR="00EC346B" w:rsidRPr="008A6725">
          <w:rPr>
            <w:rStyle w:val="Lienhypertexte"/>
          </w:rPr>
          <w:t>8. Obligations of the supplier</w:t>
        </w:r>
        <w:r w:rsidR="00EC346B">
          <w:rPr>
            <w:webHidden/>
          </w:rPr>
          <w:tab/>
        </w:r>
        <w:r w:rsidR="00EC346B">
          <w:rPr>
            <w:webHidden/>
          </w:rPr>
          <w:fldChar w:fldCharType="begin"/>
        </w:r>
        <w:r w:rsidR="00EC346B">
          <w:rPr>
            <w:webHidden/>
          </w:rPr>
          <w:instrText xml:space="preserve"> PAGEREF _Toc8650426 \h </w:instrText>
        </w:r>
        <w:r w:rsidR="00EC346B">
          <w:rPr>
            <w:webHidden/>
          </w:rPr>
        </w:r>
        <w:r w:rsidR="00EC346B">
          <w:rPr>
            <w:webHidden/>
          </w:rPr>
          <w:fldChar w:fldCharType="separate"/>
        </w:r>
        <w:r w:rsidR="00EC346B">
          <w:rPr>
            <w:webHidden/>
          </w:rPr>
          <w:t>18</w:t>
        </w:r>
        <w:r w:rsidR="00EC346B">
          <w:rPr>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27" w:history="1">
        <w:r w:rsidR="00EC346B" w:rsidRPr="008A6725">
          <w:rPr>
            <w:rStyle w:val="Lienhypertexte"/>
            <w:noProof/>
          </w:rPr>
          <w:t>8.1. Obligations</w:t>
        </w:r>
        <w:r w:rsidR="00EC346B">
          <w:rPr>
            <w:noProof/>
            <w:webHidden/>
          </w:rPr>
          <w:tab/>
        </w:r>
        <w:r w:rsidR="00EC346B">
          <w:rPr>
            <w:noProof/>
            <w:webHidden/>
          </w:rPr>
          <w:fldChar w:fldCharType="begin"/>
        </w:r>
        <w:r w:rsidR="00EC346B">
          <w:rPr>
            <w:noProof/>
            <w:webHidden/>
          </w:rPr>
          <w:instrText xml:space="preserve"> PAGEREF _Toc8650427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28" w:history="1">
        <w:r w:rsidR="00EC346B" w:rsidRPr="008A6725">
          <w:rPr>
            <w:rStyle w:val="Lienhypertexte"/>
            <w:noProof/>
          </w:rPr>
          <w:t>8.1.1. Confidentiality</w:t>
        </w:r>
        <w:r w:rsidR="00EC346B">
          <w:rPr>
            <w:noProof/>
            <w:webHidden/>
          </w:rPr>
          <w:tab/>
        </w:r>
        <w:r w:rsidR="00EC346B">
          <w:rPr>
            <w:noProof/>
            <w:webHidden/>
          </w:rPr>
          <w:fldChar w:fldCharType="begin"/>
        </w:r>
        <w:r w:rsidR="00EC346B">
          <w:rPr>
            <w:noProof/>
            <w:webHidden/>
          </w:rPr>
          <w:instrText xml:space="preserve"> PAGEREF _Toc8650428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29" w:history="1">
        <w:r w:rsidR="00EC346B" w:rsidRPr="008A6725">
          <w:rPr>
            <w:rStyle w:val="Lienhypertexte"/>
            <w:noProof/>
          </w:rPr>
          <w:t>8.1.2. Responsibilities</w:t>
        </w:r>
        <w:r w:rsidR="00EC346B">
          <w:rPr>
            <w:noProof/>
            <w:webHidden/>
          </w:rPr>
          <w:tab/>
        </w:r>
        <w:r w:rsidR="00EC346B">
          <w:rPr>
            <w:noProof/>
            <w:webHidden/>
          </w:rPr>
          <w:fldChar w:fldCharType="begin"/>
        </w:r>
        <w:r w:rsidR="00EC346B">
          <w:rPr>
            <w:noProof/>
            <w:webHidden/>
          </w:rPr>
          <w:instrText xml:space="preserve"> PAGEREF _Toc8650429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0" w:history="1">
        <w:r w:rsidR="00EC346B" w:rsidRPr="008A6725">
          <w:rPr>
            <w:rStyle w:val="Lienhypertexte"/>
            <w:noProof/>
          </w:rPr>
          <w:t>8.1.3. Delays</w:t>
        </w:r>
        <w:r w:rsidR="00EC346B">
          <w:rPr>
            <w:noProof/>
            <w:webHidden/>
          </w:rPr>
          <w:tab/>
        </w:r>
        <w:r w:rsidR="00EC346B">
          <w:rPr>
            <w:noProof/>
            <w:webHidden/>
          </w:rPr>
          <w:fldChar w:fldCharType="begin"/>
        </w:r>
        <w:r w:rsidR="00EC346B">
          <w:rPr>
            <w:noProof/>
            <w:webHidden/>
          </w:rPr>
          <w:instrText xml:space="preserve"> PAGEREF _Toc8650430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1" w:history="1">
        <w:r w:rsidR="00EC346B" w:rsidRPr="008A6725">
          <w:rPr>
            <w:rStyle w:val="Lienhypertexte"/>
            <w:noProof/>
          </w:rPr>
          <w:t>8.1.4. Insurances</w:t>
        </w:r>
        <w:r w:rsidR="00EC346B">
          <w:rPr>
            <w:noProof/>
            <w:webHidden/>
          </w:rPr>
          <w:tab/>
        </w:r>
        <w:r w:rsidR="00EC346B">
          <w:rPr>
            <w:noProof/>
            <w:webHidden/>
          </w:rPr>
          <w:fldChar w:fldCharType="begin"/>
        </w:r>
        <w:r w:rsidR="00EC346B">
          <w:rPr>
            <w:noProof/>
            <w:webHidden/>
          </w:rPr>
          <w:instrText xml:space="preserve"> PAGEREF _Toc8650431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2" w:history="1">
        <w:r w:rsidR="00EC346B" w:rsidRPr="008A6725">
          <w:rPr>
            <w:rStyle w:val="Lienhypertexte"/>
            <w:noProof/>
          </w:rPr>
          <w:t>8.1.5. Obligations of collaboration</w:t>
        </w:r>
        <w:r w:rsidR="00EC346B">
          <w:rPr>
            <w:noProof/>
            <w:webHidden/>
          </w:rPr>
          <w:tab/>
        </w:r>
        <w:r w:rsidR="00EC346B">
          <w:rPr>
            <w:noProof/>
            <w:webHidden/>
          </w:rPr>
          <w:fldChar w:fldCharType="begin"/>
        </w:r>
        <w:r w:rsidR="00EC346B">
          <w:rPr>
            <w:noProof/>
            <w:webHidden/>
          </w:rPr>
          <w:instrText xml:space="preserve"> PAGEREF _Toc8650432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3" w:history="1">
        <w:r w:rsidR="00EC346B" w:rsidRPr="008A6725">
          <w:rPr>
            <w:rStyle w:val="Lienhypertexte"/>
            <w:noProof/>
          </w:rPr>
          <w:t>8.1.6. Obligations of counselling</w:t>
        </w:r>
        <w:r w:rsidR="00EC346B">
          <w:rPr>
            <w:noProof/>
            <w:webHidden/>
          </w:rPr>
          <w:tab/>
        </w:r>
        <w:r w:rsidR="00EC346B">
          <w:rPr>
            <w:noProof/>
            <w:webHidden/>
          </w:rPr>
          <w:fldChar w:fldCharType="begin"/>
        </w:r>
        <w:r w:rsidR="00EC346B">
          <w:rPr>
            <w:noProof/>
            <w:webHidden/>
          </w:rPr>
          <w:instrText xml:space="preserve"> PAGEREF _Toc8650433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4" w:history="1">
        <w:r w:rsidR="00EC346B" w:rsidRPr="008A6725">
          <w:rPr>
            <w:rStyle w:val="Lienhypertexte"/>
            <w:noProof/>
          </w:rPr>
          <w:t>8.1.7. Obligation of information</w:t>
        </w:r>
        <w:r w:rsidR="00EC346B">
          <w:rPr>
            <w:noProof/>
            <w:webHidden/>
          </w:rPr>
          <w:tab/>
        </w:r>
        <w:r w:rsidR="00EC346B">
          <w:rPr>
            <w:noProof/>
            <w:webHidden/>
          </w:rPr>
          <w:fldChar w:fldCharType="begin"/>
        </w:r>
        <w:r w:rsidR="00EC346B">
          <w:rPr>
            <w:noProof/>
            <w:webHidden/>
          </w:rPr>
          <w:instrText xml:space="preserve"> PAGEREF _Toc8650434 \h </w:instrText>
        </w:r>
        <w:r w:rsidR="00EC346B">
          <w:rPr>
            <w:noProof/>
            <w:webHidden/>
          </w:rPr>
        </w:r>
        <w:r w:rsidR="00EC346B">
          <w:rPr>
            <w:noProof/>
            <w:webHidden/>
          </w:rPr>
          <w:fldChar w:fldCharType="separate"/>
        </w:r>
        <w:r w:rsidR="00EC346B">
          <w:rPr>
            <w:noProof/>
            <w:webHidden/>
          </w:rPr>
          <w:t>18</w:t>
        </w:r>
        <w:r w:rsidR="00EC346B">
          <w:rPr>
            <w:noProof/>
            <w:webHidden/>
          </w:rPr>
          <w:fldChar w:fldCharType="end"/>
        </w:r>
      </w:hyperlink>
    </w:p>
    <w:p w:rsidR="00EC346B" w:rsidRDefault="003868C5">
      <w:pPr>
        <w:pStyle w:val="TM2"/>
        <w:tabs>
          <w:tab w:val="right" w:leader="dot" w:pos="9060"/>
        </w:tabs>
        <w:rPr>
          <w:rFonts w:asciiTheme="minorHAnsi" w:eastAsiaTheme="minorEastAsia" w:hAnsiTheme="minorHAnsi" w:cstheme="minorBidi"/>
          <w:noProof/>
          <w:color w:val="auto"/>
          <w:sz w:val="22"/>
          <w:lang w:val="fr-FR" w:eastAsia="fr-FR"/>
        </w:rPr>
      </w:pPr>
      <w:hyperlink w:anchor="_Toc8650435" w:history="1">
        <w:r w:rsidR="00EC346B" w:rsidRPr="008A6725">
          <w:rPr>
            <w:rStyle w:val="Lienhypertexte"/>
            <w:noProof/>
          </w:rPr>
          <w:t>8.2. Applicable laws – Litigation</w:t>
        </w:r>
        <w:r w:rsidR="00EC346B">
          <w:rPr>
            <w:noProof/>
            <w:webHidden/>
          </w:rPr>
          <w:tab/>
        </w:r>
        <w:r w:rsidR="00EC346B">
          <w:rPr>
            <w:noProof/>
            <w:webHidden/>
          </w:rPr>
          <w:fldChar w:fldCharType="begin"/>
        </w:r>
        <w:r w:rsidR="00EC346B">
          <w:rPr>
            <w:noProof/>
            <w:webHidden/>
          </w:rPr>
          <w:instrText xml:space="preserve"> PAGEREF _Toc8650435 \h </w:instrText>
        </w:r>
        <w:r w:rsidR="00EC346B">
          <w:rPr>
            <w:noProof/>
            <w:webHidden/>
          </w:rPr>
        </w:r>
        <w:r w:rsidR="00EC346B">
          <w:rPr>
            <w:noProof/>
            <w:webHidden/>
          </w:rPr>
          <w:fldChar w:fldCharType="separate"/>
        </w:r>
        <w:r w:rsidR="00EC346B">
          <w:rPr>
            <w:noProof/>
            <w:webHidden/>
          </w:rPr>
          <w:t>19</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6" w:history="1">
        <w:r w:rsidR="00EC346B" w:rsidRPr="008A6725">
          <w:rPr>
            <w:rStyle w:val="Lienhypertexte"/>
            <w:noProof/>
          </w:rPr>
          <w:t>8.2.1. Applicable laws</w:t>
        </w:r>
        <w:r w:rsidR="00EC346B">
          <w:rPr>
            <w:noProof/>
            <w:webHidden/>
          </w:rPr>
          <w:tab/>
        </w:r>
        <w:r w:rsidR="00EC346B">
          <w:rPr>
            <w:noProof/>
            <w:webHidden/>
          </w:rPr>
          <w:fldChar w:fldCharType="begin"/>
        </w:r>
        <w:r w:rsidR="00EC346B">
          <w:rPr>
            <w:noProof/>
            <w:webHidden/>
          </w:rPr>
          <w:instrText xml:space="preserve"> PAGEREF _Toc8650436 \h </w:instrText>
        </w:r>
        <w:r w:rsidR="00EC346B">
          <w:rPr>
            <w:noProof/>
            <w:webHidden/>
          </w:rPr>
        </w:r>
        <w:r w:rsidR="00EC346B">
          <w:rPr>
            <w:noProof/>
            <w:webHidden/>
          </w:rPr>
          <w:fldChar w:fldCharType="separate"/>
        </w:r>
        <w:r w:rsidR="00EC346B">
          <w:rPr>
            <w:noProof/>
            <w:webHidden/>
          </w:rPr>
          <w:t>19</w:t>
        </w:r>
        <w:r w:rsidR="00EC346B">
          <w:rPr>
            <w:noProof/>
            <w:webHidden/>
          </w:rPr>
          <w:fldChar w:fldCharType="end"/>
        </w:r>
      </w:hyperlink>
    </w:p>
    <w:p w:rsidR="00EC346B" w:rsidRDefault="003868C5">
      <w:pPr>
        <w:pStyle w:val="TM3"/>
        <w:tabs>
          <w:tab w:val="right" w:leader="dot" w:pos="9060"/>
        </w:tabs>
        <w:rPr>
          <w:rFonts w:asciiTheme="minorHAnsi" w:eastAsiaTheme="minorEastAsia" w:hAnsiTheme="minorHAnsi" w:cstheme="minorBidi"/>
          <w:noProof/>
          <w:color w:val="auto"/>
          <w:sz w:val="22"/>
          <w:lang w:val="fr-FR" w:eastAsia="fr-FR"/>
        </w:rPr>
      </w:pPr>
      <w:hyperlink w:anchor="_Toc8650437" w:history="1">
        <w:r w:rsidR="00EC346B" w:rsidRPr="008A6725">
          <w:rPr>
            <w:rStyle w:val="Lienhypertexte"/>
            <w:noProof/>
          </w:rPr>
          <w:t>8.2.2. Litigation</w:t>
        </w:r>
        <w:r w:rsidR="00EC346B">
          <w:rPr>
            <w:noProof/>
            <w:webHidden/>
          </w:rPr>
          <w:tab/>
        </w:r>
        <w:r w:rsidR="00EC346B">
          <w:rPr>
            <w:noProof/>
            <w:webHidden/>
          </w:rPr>
          <w:fldChar w:fldCharType="begin"/>
        </w:r>
        <w:r w:rsidR="00EC346B">
          <w:rPr>
            <w:noProof/>
            <w:webHidden/>
          </w:rPr>
          <w:instrText xml:space="preserve"> PAGEREF _Toc8650437 \h </w:instrText>
        </w:r>
        <w:r w:rsidR="00EC346B">
          <w:rPr>
            <w:noProof/>
            <w:webHidden/>
          </w:rPr>
        </w:r>
        <w:r w:rsidR="00EC346B">
          <w:rPr>
            <w:noProof/>
            <w:webHidden/>
          </w:rPr>
          <w:fldChar w:fldCharType="separate"/>
        </w:r>
        <w:r w:rsidR="00EC346B">
          <w:rPr>
            <w:noProof/>
            <w:webHidden/>
          </w:rPr>
          <w:t>19</w:t>
        </w:r>
        <w:r w:rsidR="00EC346B">
          <w:rPr>
            <w:noProof/>
            <w:webHidden/>
          </w:rPr>
          <w:fldChar w:fldCharType="end"/>
        </w:r>
      </w:hyperlink>
    </w:p>
    <w:p w:rsidR="002D7F13" w:rsidRPr="004739A0" w:rsidRDefault="0015549B">
      <w:r w:rsidRPr="004739A0">
        <w:fldChar w:fldCharType="end"/>
      </w:r>
    </w:p>
    <w:p w:rsidR="0015549B" w:rsidRPr="004739A0" w:rsidRDefault="00BF0B59" w:rsidP="0015549B">
      <w:pPr>
        <w:pStyle w:val="Titre1"/>
      </w:pPr>
      <w:bookmarkStart w:id="0" w:name="_Toc8650384"/>
      <w:r w:rsidRPr="004739A0">
        <w:lastRenderedPageBreak/>
        <w:t>Context</w:t>
      </w:r>
      <w:bookmarkEnd w:id="0"/>
    </w:p>
    <w:p w:rsidR="00D758DC" w:rsidRPr="004739A0" w:rsidRDefault="00D758DC" w:rsidP="00D758DC">
      <w:pPr>
        <w:pStyle w:val="Titre2"/>
      </w:pPr>
      <w:bookmarkStart w:id="1" w:name="_Toc8650385"/>
      <w:r w:rsidRPr="004739A0">
        <w:t>Descripti</w:t>
      </w:r>
      <w:r w:rsidR="00FA49B9">
        <w:t>on of the project</w:t>
      </w:r>
      <w:bookmarkEnd w:id="1"/>
    </w:p>
    <w:p w:rsidR="00FA49B9" w:rsidRDefault="00FA49B9" w:rsidP="00FA49B9">
      <w:r w:rsidRPr="00363054">
        <w:t xml:space="preserve">This scope statement takes place during the creation of </w:t>
      </w:r>
      <w:r>
        <w:t>the</w:t>
      </w:r>
      <w:r w:rsidRPr="00363054">
        <w:t xml:space="preserve"> new </w:t>
      </w:r>
      <w:r>
        <w:t>Saint Pérégrin</w:t>
      </w:r>
      <w:r w:rsidRPr="00363054">
        <w:t xml:space="preserve"> hospital in Lomé, Togo. </w:t>
      </w:r>
      <w:r w:rsidR="00295C2A">
        <w:t>This hospital will bring</w:t>
      </w:r>
      <w:r>
        <w:t xml:space="preserve"> healthcare solutions</w:t>
      </w:r>
      <w:r w:rsidR="00295C2A">
        <w:t xml:space="preserve"> of great quality</w:t>
      </w:r>
      <w:r>
        <w:t xml:space="preserve"> at an affordable price for the local population.</w:t>
      </w:r>
      <w:r w:rsidR="00897F62" w:rsidRPr="004739A0">
        <w:t xml:space="preserve"> </w:t>
      </w:r>
      <w:r>
        <w:t xml:space="preserve">The ambition of this hospital is to become a reference in Togo with </w:t>
      </w:r>
      <w:r w:rsidR="00206E6D">
        <w:t>occidental</w:t>
      </w:r>
      <w:r>
        <w:t xml:space="preserve"> standards of quality</w:t>
      </w:r>
      <w:r w:rsidR="006B3C86">
        <w:t xml:space="preserve"> th</w:t>
      </w:r>
      <w:r w:rsidR="00295C2A">
        <w:t>anks to the best training of the medical team and the accreditation of the staff and equipment</w:t>
      </w:r>
      <w:r w:rsidR="006B3C86">
        <w:t>.</w:t>
      </w:r>
    </w:p>
    <w:p w:rsidR="003E461A" w:rsidRDefault="003E461A" w:rsidP="00FA49B9">
      <w:r>
        <w:t>The hospital, which constructions have started, is in Lomé in the Agoenyive</w:t>
      </w:r>
      <w:bookmarkStart w:id="2" w:name="_GoBack"/>
      <w:bookmarkEnd w:id="2"/>
      <w:r>
        <w:t xml:space="preserve"> district at the intersection of the “nationale 1” road and the main ring road. Therefore, the road access is excellent from the harbour. </w:t>
      </w:r>
    </w:p>
    <w:p w:rsidR="006B3C86" w:rsidRDefault="006B3C86" w:rsidP="00FA49B9">
      <w:r>
        <w:t xml:space="preserve">In that regard, this specifications document’s goal is to present to the different suppliers of biomedical </w:t>
      </w:r>
      <w:r w:rsidR="00295C2A">
        <w:t>equipment</w:t>
      </w:r>
      <w:r>
        <w:t xml:space="preserve"> the needs of the hospital and its expectations. As the opening of th</w:t>
      </w:r>
      <w:r w:rsidR="00295C2A">
        <w:t>e</w:t>
      </w:r>
      <w:r>
        <w:t xml:space="preserve"> hospital is planned to be during the first trimester of 2020, every supplier who will receive this document will have to emit an offer in the six (6)</w:t>
      </w:r>
      <w:r w:rsidR="00295C2A" w:rsidRPr="00295C2A">
        <w:t xml:space="preserve"> </w:t>
      </w:r>
      <w:r w:rsidR="00295C2A">
        <w:t>weeks</w:t>
      </w:r>
      <w:r>
        <w:t xml:space="preserve"> following</w:t>
      </w:r>
      <w:r w:rsidR="00295C2A">
        <w:t xml:space="preserve"> the receipt of the</w:t>
      </w:r>
      <w:r w:rsidR="008545ED">
        <w:t>se</w:t>
      </w:r>
      <w:r w:rsidR="00295C2A">
        <w:t xml:space="preserve"> specifications. </w:t>
      </w:r>
    </w:p>
    <w:p w:rsidR="003E461A" w:rsidRDefault="003E461A" w:rsidP="003E461A">
      <w:pPr>
        <w:pStyle w:val="Titre2"/>
      </w:pPr>
      <w:bookmarkStart w:id="3" w:name="_Toc8650386"/>
      <w:r>
        <w:t>Planned activity</w:t>
      </w:r>
      <w:bookmarkEnd w:id="3"/>
    </w:p>
    <w:p w:rsidR="003E461A" w:rsidRDefault="003E461A" w:rsidP="003E461A">
      <w:pPr>
        <w:rPr>
          <w:lang w:eastAsia="fr-FR"/>
        </w:rPr>
      </w:pPr>
      <w:r>
        <w:rPr>
          <w:lang w:eastAsia="fr-FR"/>
        </w:rPr>
        <w:t xml:space="preserve">The healthcare offer of this new hospital of reference will be deployed on the whole Lomé agglomeration (1,500,000 inhabitants). </w:t>
      </w:r>
      <w:r w:rsidR="004C75E0">
        <w:rPr>
          <w:lang w:eastAsia="fr-FR"/>
        </w:rPr>
        <w:t xml:space="preserve">In the following table are detailed the planned amount of </w:t>
      </w:r>
      <w:r w:rsidR="004C75E0" w:rsidRPr="004C75E0">
        <w:rPr>
          <w:b/>
          <w:i/>
          <w:lang w:eastAsia="fr-FR"/>
        </w:rPr>
        <w:t>consultations per day and per specialties</w:t>
      </w:r>
      <w:r w:rsidR="004C75E0">
        <w:rPr>
          <w:lang w:eastAsia="fr-FR"/>
        </w:rPr>
        <w:t>:</w:t>
      </w:r>
    </w:p>
    <w:tbl>
      <w:tblPr>
        <w:tblW w:w="6955" w:type="dxa"/>
        <w:tblInd w:w="70" w:type="dxa"/>
        <w:tblCellMar>
          <w:left w:w="70" w:type="dxa"/>
          <w:right w:w="70" w:type="dxa"/>
        </w:tblCellMar>
        <w:tblLook w:val="04A0" w:firstRow="1" w:lastRow="0" w:firstColumn="1" w:lastColumn="0" w:noHBand="0" w:noVBand="1"/>
      </w:tblPr>
      <w:tblGrid>
        <w:gridCol w:w="4340"/>
        <w:gridCol w:w="2615"/>
      </w:tblGrid>
      <w:tr w:rsidR="004C75E0" w:rsidRPr="00D93390" w:rsidTr="004C75E0">
        <w:trPr>
          <w:trHeight w:val="286"/>
        </w:trPr>
        <w:tc>
          <w:tcPr>
            <w:tcW w:w="4340" w:type="dxa"/>
            <w:tcBorders>
              <w:top w:val="nil"/>
              <w:left w:val="nil"/>
              <w:bottom w:val="single" w:sz="4" w:space="0" w:color="auto"/>
              <w:right w:val="nil"/>
            </w:tcBorders>
            <w:vAlign w:val="bottom"/>
            <w:hideMark/>
          </w:tcPr>
          <w:p w:rsidR="004C75E0" w:rsidRPr="00D93390" w:rsidRDefault="004C75E0">
            <w:pPr>
              <w:rPr>
                <w:rFonts w:ascii="Calibri" w:hAnsi="Calibri" w:cs="Calibri"/>
                <w:b/>
                <w:bCs/>
                <w:color w:val="548235"/>
                <w:szCs w:val="18"/>
                <w:lang w:val="fr-FR"/>
              </w:rPr>
            </w:pPr>
            <w:r w:rsidRPr="00D93390">
              <w:rPr>
                <w:rFonts w:ascii="Calibri" w:hAnsi="Calibri" w:cs="Calibri"/>
                <w:b/>
                <w:bCs/>
                <w:color w:val="548235"/>
                <w:szCs w:val="18"/>
              </w:rPr>
              <w:t>Specialty</w:t>
            </w:r>
          </w:p>
        </w:tc>
        <w:tc>
          <w:tcPr>
            <w:tcW w:w="2615" w:type="dxa"/>
            <w:tcBorders>
              <w:top w:val="nil"/>
              <w:left w:val="nil"/>
              <w:bottom w:val="single" w:sz="4" w:space="0" w:color="auto"/>
              <w:right w:val="nil"/>
            </w:tcBorders>
            <w:vAlign w:val="bottom"/>
            <w:hideMark/>
          </w:tcPr>
          <w:p w:rsidR="004C75E0" w:rsidRPr="00D93390" w:rsidRDefault="004C75E0">
            <w:pPr>
              <w:jc w:val="center"/>
              <w:rPr>
                <w:rFonts w:ascii="Calibri" w:hAnsi="Calibri" w:cs="Calibri"/>
                <w:b/>
                <w:bCs/>
                <w:color w:val="548235"/>
                <w:szCs w:val="18"/>
              </w:rPr>
            </w:pPr>
            <w:r w:rsidRPr="00D93390">
              <w:rPr>
                <w:rFonts w:ascii="Calibri" w:hAnsi="Calibri" w:cs="Calibri"/>
                <w:b/>
                <w:bCs/>
                <w:color w:val="548235"/>
                <w:szCs w:val="18"/>
              </w:rPr>
              <w:t>CONSULTATIONS</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Cardiology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3</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General surgery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Dermatology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6</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 xml:space="preserve">Endocrinology, metabolic disorder  </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Gynaecology and obstetrics</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3</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Hepato-gastro-enterology, nutrition</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3</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Infectiology and parasitology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46</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Family medicine</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6</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Neurology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Ophthalmology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4</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ORL</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Orthopaedic traumatology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9</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Paediatrics</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9</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Pneumology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3</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Stomatology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left"/>
              <w:rPr>
                <w:rFonts w:ascii="Calibri" w:hAnsi="Calibri" w:cs="Calibri"/>
                <w:color w:val="548235"/>
                <w:szCs w:val="18"/>
              </w:rPr>
            </w:pPr>
            <w:r w:rsidRPr="00D93390">
              <w:rPr>
                <w:rFonts w:ascii="Calibri" w:hAnsi="Calibri" w:cs="Calibri"/>
                <w:color w:val="548235"/>
                <w:szCs w:val="18"/>
              </w:rPr>
              <w:t>Urology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rsidR="004C75E0" w:rsidRPr="00D93390" w:rsidRDefault="004C75E0">
            <w:pPr>
              <w:jc w:val="center"/>
              <w:rPr>
                <w:rFonts w:ascii="Calibri" w:hAnsi="Calibri" w:cs="Calibri"/>
                <w:color w:val="548235"/>
                <w:szCs w:val="18"/>
              </w:rPr>
            </w:pPr>
            <w:r w:rsidRPr="00D93390">
              <w:rPr>
                <w:rFonts w:ascii="Calibri" w:hAnsi="Calibri" w:cs="Calibri"/>
                <w:color w:val="548235"/>
                <w:szCs w:val="18"/>
              </w:rPr>
              <w:t>1</w:t>
            </w:r>
          </w:p>
        </w:tc>
      </w:tr>
      <w:tr w:rsidR="004C75E0" w:rsidRPr="00D93390" w:rsidTr="004C75E0">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left"/>
              <w:rPr>
                <w:rFonts w:ascii="Calibri" w:hAnsi="Calibri" w:cs="Calibri"/>
                <w:b/>
                <w:color w:val="548235"/>
                <w:szCs w:val="18"/>
              </w:rPr>
            </w:pPr>
            <w:r w:rsidRPr="00D93390">
              <w:rPr>
                <w:rFonts w:ascii="Calibri" w:hAnsi="Calibri" w:cs="Calibri"/>
                <w:b/>
                <w:color w:val="548235"/>
                <w:szCs w:val="18"/>
              </w:rPr>
              <w:t>Total</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4C75E0" w:rsidRPr="00D93390" w:rsidRDefault="004C75E0">
            <w:pPr>
              <w:jc w:val="center"/>
              <w:rPr>
                <w:rFonts w:ascii="Calibri" w:hAnsi="Calibri" w:cs="Calibri"/>
                <w:b/>
                <w:color w:val="548235"/>
                <w:szCs w:val="18"/>
              </w:rPr>
            </w:pPr>
            <w:r w:rsidRPr="00D93390">
              <w:rPr>
                <w:rFonts w:ascii="Calibri" w:hAnsi="Calibri" w:cs="Calibri"/>
                <w:b/>
                <w:color w:val="548235"/>
                <w:szCs w:val="18"/>
              </w:rPr>
              <w:t>116</w:t>
            </w:r>
          </w:p>
        </w:tc>
      </w:tr>
    </w:tbl>
    <w:p w:rsidR="004C75E0" w:rsidRDefault="004C75E0" w:rsidP="003E461A">
      <w:pPr>
        <w:rPr>
          <w:lang w:eastAsia="fr-FR"/>
        </w:rPr>
      </w:pPr>
    </w:p>
    <w:p w:rsidR="00D93390" w:rsidRDefault="00D93390" w:rsidP="003E461A">
      <w:pPr>
        <w:rPr>
          <w:lang w:eastAsia="fr-FR"/>
        </w:rPr>
      </w:pPr>
    </w:p>
    <w:p w:rsidR="00DD52DC" w:rsidRDefault="004C75E0" w:rsidP="003E461A">
      <w:pPr>
        <w:rPr>
          <w:lang w:eastAsia="fr-FR"/>
        </w:rPr>
      </w:pPr>
      <w:r>
        <w:rPr>
          <w:lang w:eastAsia="fr-FR"/>
        </w:rPr>
        <w:lastRenderedPageBreak/>
        <w:t xml:space="preserve">And in the following table is detailed </w:t>
      </w:r>
      <w:r w:rsidR="00DD52DC">
        <w:rPr>
          <w:lang w:eastAsia="fr-FR"/>
        </w:rPr>
        <w:t>the estimated hospitalisations per week and per specialty:</w:t>
      </w: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0"/>
        <w:gridCol w:w="3635"/>
      </w:tblGrid>
      <w:tr w:rsidR="00DD52DC" w:rsidRPr="00D93390" w:rsidTr="00DD52DC">
        <w:trPr>
          <w:trHeight w:val="900"/>
        </w:trPr>
        <w:tc>
          <w:tcPr>
            <w:tcW w:w="4020" w:type="dxa"/>
            <w:tcBorders>
              <w:top w:val="single" w:sz="4" w:space="0" w:color="auto"/>
              <w:left w:val="single" w:sz="4" w:space="0" w:color="auto"/>
              <w:bottom w:val="single" w:sz="4" w:space="0" w:color="auto"/>
              <w:right w:val="single" w:sz="4" w:space="0" w:color="auto"/>
            </w:tcBorders>
            <w:vAlign w:val="bottom"/>
            <w:hideMark/>
          </w:tcPr>
          <w:p w:rsidR="00DD52DC" w:rsidRPr="00D93390" w:rsidRDefault="00DD52DC">
            <w:pPr>
              <w:jc w:val="center"/>
              <w:rPr>
                <w:rFonts w:ascii="Calibri" w:hAnsi="Calibri" w:cs="Calibri"/>
                <w:b/>
                <w:bCs/>
                <w:color w:val="548235"/>
                <w:szCs w:val="18"/>
                <w:lang w:val="fr-FR"/>
              </w:rPr>
            </w:pPr>
            <w:r w:rsidRPr="00D93390">
              <w:rPr>
                <w:rFonts w:ascii="Calibri" w:hAnsi="Calibri" w:cs="Calibri"/>
                <w:b/>
                <w:bCs/>
                <w:color w:val="548235"/>
                <w:szCs w:val="18"/>
              </w:rPr>
              <w:t>Specialties</w:t>
            </w:r>
          </w:p>
        </w:tc>
        <w:tc>
          <w:tcPr>
            <w:tcW w:w="3635" w:type="dxa"/>
            <w:tcBorders>
              <w:top w:val="single" w:sz="4" w:space="0" w:color="auto"/>
              <w:left w:val="single" w:sz="4" w:space="0" w:color="auto"/>
              <w:bottom w:val="single" w:sz="4" w:space="0" w:color="auto"/>
              <w:right w:val="single" w:sz="4" w:space="0" w:color="auto"/>
            </w:tcBorders>
            <w:vAlign w:val="bottom"/>
            <w:hideMark/>
          </w:tcPr>
          <w:p w:rsidR="00DD52DC" w:rsidRPr="00D93390" w:rsidRDefault="00DD52DC">
            <w:pPr>
              <w:jc w:val="center"/>
              <w:rPr>
                <w:rFonts w:ascii="Calibri" w:hAnsi="Calibri" w:cs="Calibri"/>
                <w:b/>
                <w:bCs/>
                <w:color w:val="548235"/>
                <w:szCs w:val="18"/>
              </w:rPr>
            </w:pPr>
            <w:r w:rsidRPr="00D93390">
              <w:rPr>
                <w:rFonts w:ascii="Calibri" w:hAnsi="Calibri" w:cs="Calibri"/>
                <w:b/>
                <w:bCs/>
                <w:color w:val="548235"/>
                <w:szCs w:val="18"/>
              </w:rPr>
              <w:t>Hospitalisations /week</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Cardiology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3</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 xml:space="preserve">Endocrinology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Gynaecology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Haematology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2</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Hepato-gastro-enterology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Infectious disease</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12</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Family medicine</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2</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Nephrology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Neurology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3</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 xml:space="preserve">Paediatrics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3</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Pneumology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Rheumatology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 xml:space="preserve">Digestive surgery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2</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Ophthalmology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&lt;1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 xml:space="preserve">ORL / Stomatology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Orthopaedic Traumatology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4</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rsidR="00DD52DC" w:rsidRPr="00D93390" w:rsidRDefault="00DD52DC">
            <w:pPr>
              <w:jc w:val="left"/>
              <w:rPr>
                <w:rFonts w:ascii="Calibri" w:hAnsi="Calibri" w:cs="Calibri"/>
                <w:bCs/>
                <w:color w:val="548235"/>
                <w:szCs w:val="18"/>
              </w:rPr>
            </w:pPr>
            <w:r w:rsidRPr="00D93390">
              <w:rPr>
                <w:rFonts w:ascii="Calibri" w:hAnsi="Calibri" w:cs="Calibri"/>
                <w:bCs/>
                <w:color w:val="548235"/>
                <w:szCs w:val="18"/>
              </w:rPr>
              <w:t>Urology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color w:val="548235"/>
                <w:szCs w:val="18"/>
              </w:rPr>
            </w:pPr>
            <w:r w:rsidRPr="00D93390">
              <w:rPr>
                <w:rFonts w:ascii="Calibri" w:hAnsi="Calibri" w:cs="Calibri"/>
                <w:color w:val="548235"/>
                <w:szCs w:val="18"/>
              </w:rPr>
              <w:t>1</w:t>
            </w:r>
          </w:p>
        </w:tc>
      </w:tr>
      <w:tr w:rsidR="00DD52DC" w:rsidRPr="00D93390" w:rsidTr="00DD52DC">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left"/>
              <w:rPr>
                <w:rFonts w:ascii="Calibri" w:hAnsi="Calibri" w:cs="Calibri"/>
                <w:b/>
                <w:bCs/>
                <w:color w:val="548235"/>
                <w:szCs w:val="18"/>
              </w:rPr>
            </w:pPr>
            <w:r w:rsidRPr="00D93390">
              <w:rPr>
                <w:rFonts w:ascii="Calibri" w:hAnsi="Calibri" w:cs="Calibri"/>
                <w:b/>
                <w:bCs/>
                <w:color w:val="548235"/>
                <w:szCs w:val="18"/>
              </w:rPr>
              <w:t>TOTAL</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DD52DC" w:rsidRPr="00D93390" w:rsidRDefault="00DD52DC">
            <w:pPr>
              <w:jc w:val="center"/>
              <w:rPr>
                <w:rFonts w:ascii="Calibri" w:hAnsi="Calibri" w:cs="Calibri"/>
                <w:b/>
                <w:color w:val="548235"/>
                <w:szCs w:val="18"/>
              </w:rPr>
            </w:pPr>
            <w:r w:rsidRPr="00D93390">
              <w:rPr>
                <w:rFonts w:ascii="Calibri" w:hAnsi="Calibri" w:cs="Calibri"/>
                <w:b/>
                <w:color w:val="548235"/>
                <w:szCs w:val="18"/>
              </w:rPr>
              <w:t>39</w:t>
            </w:r>
          </w:p>
        </w:tc>
      </w:tr>
    </w:tbl>
    <w:p w:rsidR="00DD52DC" w:rsidRDefault="00DD52DC" w:rsidP="003E461A">
      <w:pPr>
        <w:rPr>
          <w:lang w:eastAsia="fr-FR"/>
        </w:rPr>
      </w:pPr>
    </w:p>
    <w:p w:rsidR="004C75E0" w:rsidRPr="00BC65F2" w:rsidRDefault="00DD52DC" w:rsidP="003E461A">
      <w:pPr>
        <w:rPr>
          <w:b/>
          <w:u w:val="single"/>
          <w:lang w:eastAsia="fr-FR"/>
        </w:rPr>
      </w:pPr>
      <w:r>
        <w:rPr>
          <w:lang w:eastAsia="fr-FR"/>
        </w:rPr>
        <w:t xml:space="preserve"> </w:t>
      </w:r>
      <w:r w:rsidR="00BC65F2">
        <w:rPr>
          <w:b/>
          <w:u w:val="single"/>
          <w:lang w:eastAsia="fr-FR"/>
        </w:rPr>
        <w:t>The estimated activity is set to 35,000 consultations for medical specialties and 11,000 hospitalisations. To which we need to add 50,000 consultations for general medicine which some of those will require imagery.</w:t>
      </w:r>
    </w:p>
    <w:p w:rsidR="00D758DC" w:rsidRPr="004739A0" w:rsidRDefault="00D758DC" w:rsidP="00D758DC">
      <w:pPr>
        <w:pStyle w:val="Titre2"/>
      </w:pPr>
      <w:bookmarkStart w:id="4" w:name="_Toc8650387"/>
      <w:r w:rsidRPr="004739A0">
        <w:t>Pr</w:t>
      </w:r>
      <w:r w:rsidR="006B3C86">
        <w:t>e</w:t>
      </w:r>
      <w:r w:rsidRPr="004739A0">
        <w:t xml:space="preserve">sentation </w:t>
      </w:r>
      <w:r w:rsidR="006B3C86">
        <w:t>of the</w:t>
      </w:r>
      <w:r w:rsidRPr="004739A0">
        <w:t xml:space="preserve"> </w:t>
      </w:r>
      <w:r w:rsidR="00B369D1">
        <w:t>Purchaser</w:t>
      </w:r>
      <w:bookmarkEnd w:id="4"/>
    </w:p>
    <w:p w:rsidR="006B3C86" w:rsidRDefault="008545ED" w:rsidP="00D758DC">
      <w:pPr>
        <w:rPr>
          <w:lang w:eastAsia="fr-FR"/>
        </w:rPr>
      </w:pPr>
      <w:bookmarkStart w:id="5" w:name="_Hlk4072882"/>
      <w:r>
        <w:rPr>
          <w:lang w:eastAsia="fr-FR"/>
        </w:rPr>
        <w:t>The</w:t>
      </w:r>
      <w:r w:rsidR="006B3C86">
        <w:rPr>
          <w:lang w:eastAsia="fr-FR"/>
        </w:rPr>
        <w:t xml:space="preserve"> “Caisse Nationale de Sécurité Sociale” (CNSS) of Togo.</w:t>
      </w:r>
      <w:r>
        <w:rPr>
          <w:lang w:eastAsia="fr-FR"/>
        </w:rPr>
        <w:t xml:space="preserve"> As it has a special status, the CNSS is exempted of taxes and customs clearances.</w:t>
      </w:r>
      <w:r w:rsidR="00206E6D">
        <w:rPr>
          <w:lang w:eastAsia="fr-FR"/>
        </w:rPr>
        <w:t xml:space="preserve"> It is important to know that the </w:t>
      </w:r>
      <w:r w:rsidR="00B369D1">
        <w:rPr>
          <w:lang w:eastAsia="fr-FR"/>
        </w:rPr>
        <w:t>Purchaser</w:t>
      </w:r>
      <w:r w:rsidR="00206E6D">
        <w:rPr>
          <w:lang w:eastAsia="fr-FR"/>
        </w:rPr>
        <w:t xml:space="preserve"> will be helped by the French company Altao to </w:t>
      </w:r>
      <w:r>
        <w:rPr>
          <w:lang w:eastAsia="fr-FR"/>
        </w:rPr>
        <w:t>analyse</w:t>
      </w:r>
      <w:r w:rsidR="00206E6D">
        <w:rPr>
          <w:lang w:eastAsia="fr-FR"/>
        </w:rPr>
        <w:t xml:space="preserve"> the </w:t>
      </w:r>
      <w:r>
        <w:rPr>
          <w:lang w:eastAsia="fr-FR"/>
        </w:rPr>
        <w:t xml:space="preserve">technical </w:t>
      </w:r>
      <w:r w:rsidR="00BC65F2">
        <w:rPr>
          <w:lang w:eastAsia="fr-FR"/>
        </w:rPr>
        <w:t>aspects</w:t>
      </w:r>
      <w:r>
        <w:rPr>
          <w:lang w:eastAsia="fr-FR"/>
        </w:rPr>
        <w:t xml:space="preserve"> of the</w:t>
      </w:r>
      <w:r w:rsidR="00206E6D">
        <w:rPr>
          <w:lang w:eastAsia="fr-FR"/>
        </w:rPr>
        <w:t xml:space="preserve"> offers.</w:t>
      </w:r>
    </w:p>
    <w:p w:rsidR="003E72C9" w:rsidRPr="004739A0" w:rsidRDefault="006B3C86" w:rsidP="003E72C9">
      <w:pPr>
        <w:pStyle w:val="Titre2"/>
      </w:pPr>
      <w:bookmarkStart w:id="6" w:name="_Toc8650388"/>
      <w:bookmarkEnd w:id="5"/>
      <w:r>
        <w:t>C</w:t>
      </w:r>
      <w:r w:rsidR="003E72C9" w:rsidRPr="004739A0">
        <w:t>onsultation</w:t>
      </w:r>
      <w:r>
        <w:t xml:space="preserve"> procedure</w:t>
      </w:r>
      <w:bookmarkEnd w:id="6"/>
    </w:p>
    <w:p w:rsidR="004A3150" w:rsidRDefault="004A3150" w:rsidP="004A3150">
      <w:r>
        <w:t xml:space="preserve">During the consultation phase, this specifications document is addressed by the </w:t>
      </w:r>
      <w:r w:rsidR="00B369D1">
        <w:t>Purchaser</w:t>
      </w:r>
      <w:r>
        <w:t xml:space="preserve"> to the economic operators of its choice, selected during a prior </w:t>
      </w:r>
      <w:r w:rsidR="008545ED">
        <w:t>identification</w:t>
      </w:r>
      <w:r>
        <w:t xml:space="preserve"> phase</w:t>
      </w:r>
      <w:r w:rsidR="008545ED">
        <w:t xml:space="preserve"> of the suppliers</w:t>
      </w:r>
      <w:r>
        <w:t xml:space="preserve">. </w:t>
      </w:r>
    </w:p>
    <w:p w:rsidR="004A3150" w:rsidRDefault="004A3150" w:rsidP="004A3150">
      <w:r>
        <w:t xml:space="preserve">In return, the receivers of this scope statement can submit to the </w:t>
      </w:r>
      <w:r w:rsidR="00B369D1">
        <w:t>Purchaser</w:t>
      </w:r>
      <w:r>
        <w:t xml:space="preserve"> propositions of products and services accordingly to</w:t>
      </w:r>
      <w:r w:rsidR="008545ED">
        <w:t xml:space="preserve"> these specifications</w:t>
      </w:r>
      <w:r>
        <w:t xml:space="preserve">. The </w:t>
      </w:r>
      <w:r w:rsidR="00B369D1">
        <w:t>Purchaser</w:t>
      </w:r>
      <w:r>
        <w:t xml:space="preserve"> will proceed to the selection of the s</w:t>
      </w:r>
      <w:r w:rsidR="008545ED">
        <w:t>upplier</w:t>
      </w:r>
      <w:r>
        <w:t xml:space="preserve"> with an analysis of the different propositions received according to their adequacy with the needs, their price and respect of the general aspects </w:t>
      </w:r>
      <w:r w:rsidR="0007523E">
        <w:t>described</w:t>
      </w:r>
      <w:r>
        <w:t xml:space="preserve"> in this document.</w:t>
      </w:r>
    </w:p>
    <w:p w:rsidR="00206E6D" w:rsidRDefault="00206E6D" w:rsidP="00206E6D">
      <w:pPr>
        <w:pStyle w:val="Titre2"/>
      </w:pPr>
      <w:bookmarkStart w:id="7" w:name="_Toc8650389"/>
      <w:r>
        <w:lastRenderedPageBreak/>
        <w:t>Call for tender planning</w:t>
      </w:r>
      <w:bookmarkEnd w:id="7"/>
    </w:p>
    <w:p w:rsidR="00206E6D" w:rsidRDefault="00206E6D" w:rsidP="00206E6D">
      <w:pPr>
        <w:rPr>
          <w:lang w:eastAsia="fr-FR"/>
        </w:rPr>
      </w:pPr>
      <w:bookmarkStart w:id="8" w:name="_Hlk4072910"/>
      <w:r>
        <w:rPr>
          <w:lang w:eastAsia="fr-FR"/>
        </w:rPr>
        <w:t>Hereafter is the planning for this procedure as well as the various deadlines:</w:t>
      </w:r>
    </w:p>
    <w:p w:rsidR="00206E6D" w:rsidRDefault="008A262F" w:rsidP="00206E6D">
      <w:pPr>
        <w:pStyle w:val="Paragraphedeliste"/>
        <w:numPr>
          <w:ilvl w:val="0"/>
          <w:numId w:val="47"/>
        </w:numPr>
        <w:rPr>
          <w:lang w:eastAsia="fr-FR"/>
        </w:rPr>
      </w:pPr>
      <w:r>
        <w:rPr>
          <w:lang w:eastAsia="fr-FR"/>
        </w:rPr>
        <w:t>May</w:t>
      </w:r>
      <w:r w:rsidR="00206E6D">
        <w:rPr>
          <w:lang w:eastAsia="fr-FR"/>
        </w:rPr>
        <w:t xml:space="preserve"> 2</w:t>
      </w:r>
      <w:r>
        <w:rPr>
          <w:lang w:eastAsia="fr-FR"/>
        </w:rPr>
        <w:t>0</w:t>
      </w:r>
      <w:r w:rsidR="00206E6D" w:rsidRPr="00206E6D">
        <w:rPr>
          <w:vertAlign w:val="superscript"/>
          <w:lang w:eastAsia="fr-FR"/>
        </w:rPr>
        <w:t>th</w:t>
      </w:r>
      <w:r w:rsidR="00206E6D">
        <w:rPr>
          <w:lang w:eastAsia="fr-FR"/>
        </w:rPr>
        <w:t>, 2019: the preselected suppliers will receive this document and the official call for tender will start;</w:t>
      </w:r>
    </w:p>
    <w:p w:rsidR="00206E6D" w:rsidRDefault="008A262F" w:rsidP="00206E6D">
      <w:pPr>
        <w:pStyle w:val="Paragraphedeliste"/>
        <w:numPr>
          <w:ilvl w:val="0"/>
          <w:numId w:val="47"/>
        </w:numPr>
        <w:rPr>
          <w:lang w:eastAsia="fr-FR"/>
        </w:rPr>
      </w:pPr>
      <w:r>
        <w:rPr>
          <w:lang w:eastAsia="fr-FR"/>
        </w:rPr>
        <w:t>June</w:t>
      </w:r>
      <w:r w:rsidR="00206E6D">
        <w:rPr>
          <w:lang w:eastAsia="fr-FR"/>
        </w:rPr>
        <w:t xml:space="preserve"> </w:t>
      </w:r>
      <w:r>
        <w:rPr>
          <w:lang w:eastAsia="fr-FR"/>
        </w:rPr>
        <w:t>30</w:t>
      </w:r>
      <w:r w:rsidR="00206E6D" w:rsidRPr="00206E6D">
        <w:rPr>
          <w:vertAlign w:val="superscript"/>
          <w:lang w:eastAsia="fr-FR"/>
        </w:rPr>
        <w:t>th</w:t>
      </w:r>
      <w:r w:rsidR="00206E6D">
        <w:rPr>
          <w:lang w:eastAsia="fr-FR"/>
        </w:rPr>
        <w:t>, 2019: deadline to answer and emit an offer, meaning each supplier has about 6 weeks to answer;</w:t>
      </w:r>
    </w:p>
    <w:p w:rsidR="00206E6D" w:rsidRDefault="00206E6D" w:rsidP="00206E6D">
      <w:pPr>
        <w:pStyle w:val="Paragraphedeliste"/>
        <w:numPr>
          <w:ilvl w:val="0"/>
          <w:numId w:val="47"/>
        </w:numPr>
        <w:rPr>
          <w:lang w:eastAsia="fr-FR"/>
        </w:rPr>
      </w:pPr>
      <w:r>
        <w:rPr>
          <w:lang w:eastAsia="fr-FR"/>
        </w:rPr>
        <w:t>Ju</w:t>
      </w:r>
      <w:r w:rsidR="008A262F">
        <w:rPr>
          <w:lang w:eastAsia="fr-FR"/>
        </w:rPr>
        <w:t>ly</w:t>
      </w:r>
      <w:r>
        <w:rPr>
          <w:lang w:eastAsia="fr-FR"/>
        </w:rPr>
        <w:t xml:space="preserve"> 30</w:t>
      </w:r>
      <w:r w:rsidRPr="00206E6D">
        <w:rPr>
          <w:vertAlign w:val="superscript"/>
          <w:lang w:eastAsia="fr-FR"/>
        </w:rPr>
        <w:t>th</w:t>
      </w:r>
      <w:r>
        <w:rPr>
          <w:lang w:eastAsia="fr-FR"/>
        </w:rPr>
        <w:t xml:space="preserve">, 2019: </w:t>
      </w:r>
      <w:r w:rsidR="00171A6B">
        <w:rPr>
          <w:lang w:eastAsia="fr-FR"/>
        </w:rPr>
        <w:t>deadline to analyse, discuss and negotiate the different offers received and selection of the candidate(s);</w:t>
      </w:r>
    </w:p>
    <w:p w:rsidR="0007523E" w:rsidRDefault="0007523E" w:rsidP="00206E6D">
      <w:pPr>
        <w:pStyle w:val="Paragraphedeliste"/>
        <w:numPr>
          <w:ilvl w:val="0"/>
          <w:numId w:val="47"/>
        </w:numPr>
        <w:rPr>
          <w:lang w:eastAsia="fr-FR"/>
        </w:rPr>
      </w:pPr>
      <w:r>
        <w:rPr>
          <w:lang w:eastAsia="fr-FR"/>
        </w:rPr>
        <w:t>3</w:t>
      </w:r>
      <w:r w:rsidRPr="0007523E">
        <w:rPr>
          <w:vertAlign w:val="superscript"/>
          <w:lang w:eastAsia="fr-FR"/>
        </w:rPr>
        <w:t>rd</w:t>
      </w:r>
      <w:r>
        <w:rPr>
          <w:lang w:eastAsia="fr-FR"/>
        </w:rPr>
        <w:t xml:space="preserve"> trimester 2019: ordering of the products;</w:t>
      </w:r>
    </w:p>
    <w:p w:rsidR="00171A6B" w:rsidRDefault="0007523E" w:rsidP="00206E6D">
      <w:pPr>
        <w:pStyle w:val="Paragraphedeliste"/>
        <w:numPr>
          <w:ilvl w:val="0"/>
          <w:numId w:val="47"/>
        </w:numPr>
        <w:rPr>
          <w:lang w:eastAsia="fr-FR"/>
        </w:rPr>
      </w:pPr>
      <w:r>
        <w:rPr>
          <w:lang w:eastAsia="fr-FR"/>
        </w:rPr>
        <w:t>1</w:t>
      </w:r>
      <w:r w:rsidR="00171A6B" w:rsidRPr="0007523E">
        <w:rPr>
          <w:vertAlign w:val="superscript"/>
          <w:lang w:eastAsia="fr-FR"/>
        </w:rPr>
        <w:t>st</w:t>
      </w:r>
      <w:r w:rsidR="00171A6B">
        <w:rPr>
          <w:lang w:eastAsia="fr-FR"/>
        </w:rPr>
        <w:t xml:space="preserve"> trimester 2020: delivery and installation of the devices on-site;</w:t>
      </w:r>
    </w:p>
    <w:p w:rsidR="00171A6B" w:rsidRPr="00206E6D" w:rsidRDefault="008A262F" w:rsidP="00206E6D">
      <w:pPr>
        <w:pStyle w:val="Paragraphedeliste"/>
        <w:numPr>
          <w:ilvl w:val="0"/>
          <w:numId w:val="47"/>
        </w:numPr>
        <w:rPr>
          <w:lang w:eastAsia="fr-FR"/>
        </w:rPr>
      </w:pPr>
      <w:r>
        <w:rPr>
          <w:lang w:eastAsia="fr-FR"/>
        </w:rPr>
        <w:t>March</w:t>
      </w:r>
      <w:r w:rsidR="00171A6B">
        <w:rPr>
          <w:lang w:eastAsia="fr-FR"/>
        </w:rPr>
        <w:t xml:space="preserve"> 1</w:t>
      </w:r>
      <w:r w:rsidR="00171A6B" w:rsidRPr="00171A6B">
        <w:rPr>
          <w:vertAlign w:val="superscript"/>
          <w:lang w:eastAsia="fr-FR"/>
        </w:rPr>
        <w:t>st</w:t>
      </w:r>
      <w:r w:rsidR="00171A6B">
        <w:rPr>
          <w:lang w:eastAsia="fr-FR"/>
        </w:rPr>
        <w:t>, 2020: opening of the Saint Pérégrin hospital.</w:t>
      </w:r>
    </w:p>
    <w:p w:rsidR="003E72C9" w:rsidRPr="004739A0" w:rsidRDefault="004A3150" w:rsidP="003E72C9">
      <w:pPr>
        <w:pStyle w:val="Titre1"/>
      </w:pPr>
      <w:bookmarkStart w:id="9" w:name="_Toc8650390"/>
      <w:bookmarkEnd w:id="8"/>
      <w:r>
        <w:lastRenderedPageBreak/>
        <w:t>The needs</w:t>
      </w:r>
      <w:bookmarkEnd w:id="9"/>
    </w:p>
    <w:p w:rsidR="0094430A" w:rsidRDefault="004A3150" w:rsidP="004A3150">
      <w:pPr>
        <w:pStyle w:val="Titre2"/>
      </w:pPr>
      <w:bookmarkStart w:id="10" w:name="_Toc8650391"/>
      <w:r>
        <w:t>General overview</w:t>
      </w:r>
      <w:bookmarkEnd w:id="10"/>
    </w:p>
    <w:p w:rsidR="004A3150" w:rsidRDefault="004A3150" w:rsidP="004A3150">
      <w:pPr>
        <w:rPr>
          <w:lang w:eastAsia="fr-FR"/>
        </w:rPr>
      </w:pPr>
      <w:r>
        <w:rPr>
          <w:lang w:eastAsia="fr-FR"/>
        </w:rPr>
        <w:t>You will find bellow an exhaustive list of the hospital’s needs:</w:t>
      </w:r>
    </w:p>
    <w:p w:rsidR="004A3150" w:rsidRDefault="004A3150" w:rsidP="004A3150">
      <w:pPr>
        <w:pStyle w:val="Paragraphedeliste"/>
        <w:numPr>
          <w:ilvl w:val="0"/>
          <w:numId w:val="29"/>
        </w:numPr>
        <w:rPr>
          <w:lang w:eastAsia="fr-FR"/>
        </w:rPr>
      </w:pPr>
      <w:r>
        <w:rPr>
          <w:lang w:eastAsia="fr-FR"/>
        </w:rPr>
        <w:t>four (4) polyvalent ultrasound scanners for a general use,</w:t>
      </w:r>
      <w:r w:rsidR="008A262F">
        <w:rPr>
          <w:lang w:eastAsia="fr-FR"/>
        </w:rPr>
        <w:t xml:space="preserve"> these devices will be used by the doctors during their consultations and those doctors shall receive an appropriate user training;</w:t>
      </w:r>
    </w:p>
    <w:p w:rsidR="004A3150" w:rsidRDefault="004A3150" w:rsidP="004A3150">
      <w:pPr>
        <w:pStyle w:val="Paragraphedeliste"/>
        <w:numPr>
          <w:ilvl w:val="0"/>
          <w:numId w:val="29"/>
        </w:numPr>
        <w:rPr>
          <w:lang w:eastAsia="fr-FR"/>
        </w:rPr>
      </w:pPr>
      <w:r>
        <w:rPr>
          <w:lang w:eastAsia="fr-FR"/>
        </w:rPr>
        <w:t>two (2) ultrasound scanners dedicated to gynaecology and obstetrics,</w:t>
      </w:r>
      <w:r w:rsidR="008A262F">
        <w:rPr>
          <w:lang w:eastAsia="fr-FR"/>
        </w:rPr>
        <w:t xml:space="preserve"> used by the gynaecologist for pregnancy follow-ups;</w:t>
      </w:r>
    </w:p>
    <w:p w:rsidR="004A3150" w:rsidRDefault="004A3150" w:rsidP="004A3150">
      <w:pPr>
        <w:pStyle w:val="Paragraphedeliste"/>
        <w:numPr>
          <w:ilvl w:val="0"/>
          <w:numId w:val="29"/>
        </w:numPr>
        <w:rPr>
          <w:lang w:eastAsia="fr-FR"/>
        </w:rPr>
      </w:pPr>
      <w:r>
        <w:rPr>
          <w:lang w:eastAsia="fr-FR"/>
        </w:rPr>
        <w:t>one (1) ultrasound scanner dedicated to cardiology,</w:t>
      </w:r>
      <w:r w:rsidR="008A262F">
        <w:rPr>
          <w:lang w:eastAsia="fr-FR"/>
        </w:rPr>
        <w:t xml:space="preserve"> used by cardiologist during their consultations;</w:t>
      </w:r>
    </w:p>
    <w:p w:rsidR="004A3150" w:rsidRDefault="004A3150" w:rsidP="004A3150">
      <w:pPr>
        <w:pStyle w:val="Paragraphedeliste"/>
        <w:numPr>
          <w:ilvl w:val="0"/>
          <w:numId w:val="29"/>
        </w:numPr>
        <w:rPr>
          <w:lang w:eastAsia="fr-FR"/>
        </w:rPr>
      </w:pPr>
      <w:r>
        <w:rPr>
          <w:lang w:eastAsia="fr-FR"/>
        </w:rPr>
        <w:t>one (1) CT scan 16 slices,</w:t>
      </w:r>
    </w:p>
    <w:p w:rsidR="004A3150" w:rsidRDefault="004A3150" w:rsidP="004A3150">
      <w:pPr>
        <w:pStyle w:val="Paragraphedeliste"/>
        <w:numPr>
          <w:ilvl w:val="0"/>
          <w:numId w:val="29"/>
        </w:numPr>
        <w:rPr>
          <w:lang w:eastAsia="fr-FR"/>
        </w:rPr>
      </w:pPr>
      <w:r>
        <w:rPr>
          <w:lang w:eastAsia="fr-FR"/>
        </w:rPr>
        <w:t>one (1) MRI with permanent magnet,</w:t>
      </w:r>
    </w:p>
    <w:p w:rsidR="004A3150" w:rsidRDefault="004A3150" w:rsidP="004A3150">
      <w:pPr>
        <w:pStyle w:val="Paragraphedeliste"/>
        <w:numPr>
          <w:ilvl w:val="0"/>
          <w:numId w:val="29"/>
        </w:numPr>
        <w:rPr>
          <w:lang w:eastAsia="fr-FR"/>
        </w:rPr>
      </w:pPr>
      <w:r>
        <w:rPr>
          <w:lang w:eastAsia="fr-FR"/>
        </w:rPr>
        <w:t>one (1)</w:t>
      </w:r>
      <w:r w:rsidR="008A262F">
        <w:rPr>
          <w:lang w:eastAsia="fr-FR"/>
        </w:rPr>
        <w:t xml:space="preserve"> conventional</w:t>
      </w:r>
      <w:r>
        <w:rPr>
          <w:lang w:eastAsia="fr-FR"/>
        </w:rPr>
        <w:t xml:space="preserve"> radiography room</w:t>
      </w:r>
      <w:r w:rsidR="008A262F">
        <w:rPr>
          <w:lang w:eastAsia="fr-FR"/>
        </w:rPr>
        <w:t xml:space="preserve"> for lungs and bones imaging</w:t>
      </w:r>
      <w:r>
        <w:rPr>
          <w:lang w:eastAsia="fr-FR"/>
        </w:rPr>
        <w:t>,</w:t>
      </w:r>
    </w:p>
    <w:p w:rsidR="004A3150" w:rsidRDefault="004A3150" w:rsidP="004A3150">
      <w:pPr>
        <w:pStyle w:val="Paragraphedeliste"/>
        <w:numPr>
          <w:ilvl w:val="0"/>
          <w:numId w:val="29"/>
        </w:numPr>
        <w:rPr>
          <w:lang w:eastAsia="fr-FR"/>
        </w:rPr>
      </w:pPr>
      <w:r>
        <w:rPr>
          <w:lang w:eastAsia="fr-FR"/>
        </w:rPr>
        <w:t>one (1) mammography room,</w:t>
      </w:r>
    </w:p>
    <w:p w:rsidR="004A3150" w:rsidRPr="004A3150" w:rsidRDefault="00251C2D" w:rsidP="004A3150">
      <w:pPr>
        <w:pStyle w:val="Paragraphedeliste"/>
        <w:numPr>
          <w:ilvl w:val="0"/>
          <w:numId w:val="29"/>
        </w:numPr>
        <w:rPr>
          <w:lang w:eastAsia="fr-FR"/>
        </w:rPr>
      </w:pPr>
      <w:r>
        <w:rPr>
          <w:lang w:eastAsia="fr-FR"/>
        </w:rPr>
        <w:t>one (1) mobile radiography device for the operatory room.</w:t>
      </w:r>
    </w:p>
    <w:p w:rsidR="0083535B" w:rsidRPr="004739A0" w:rsidRDefault="00251C2D" w:rsidP="008E4686">
      <w:pPr>
        <w:rPr>
          <w:lang w:eastAsia="fr-FR"/>
        </w:rPr>
      </w:pPr>
      <w:r>
        <w:rPr>
          <w:lang w:eastAsia="fr-FR"/>
        </w:rPr>
        <w:t xml:space="preserve">Every </w:t>
      </w:r>
      <w:r w:rsidR="0007523E">
        <w:rPr>
          <w:lang w:eastAsia="fr-FR"/>
        </w:rPr>
        <w:t>lot</w:t>
      </w:r>
      <w:r>
        <w:rPr>
          <w:lang w:eastAsia="fr-FR"/>
        </w:rPr>
        <w:t xml:space="preserve"> described hereafter represent an inseparable lot. Every supplier will be able to apply for all or a part of the </w:t>
      </w:r>
      <w:r w:rsidR="0007523E">
        <w:rPr>
          <w:lang w:eastAsia="fr-FR"/>
        </w:rPr>
        <w:t>lots</w:t>
      </w:r>
      <w:r>
        <w:rPr>
          <w:lang w:eastAsia="fr-FR"/>
        </w:rPr>
        <w:t xml:space="preserve">. Furthermore, each supplier will be able to make more than one offer for each need. </w:t>
      </w:r>
      <w:r w:rsidR="007E276C">
        <w:rPr>
          <w:lang w:eastAsia="fr-FR"/>
        </w:rPr>
        <w:t>Finally, every image that will be obtained out of any device will have to be exported on an open source PACS with DICOM compatible image processing software.</w:t>
      </w:r>
    </w:p>
    <w:p w:rsidR="0083535B" w:rsidRDefault="007E276C" w:rsidP="0083535B">
      <w:pPr>
        <w:pStyle w:val="Titre2"/>
      </w:pPr>
      <w:bookmarkStart w:id="11" w:name="_Toc8650392"/>
      <w:r>
        <w:t xml:space="preserve">Ultrasound scanners </w:t>
      </w:r>
      <w:r w:rsidR="0007523E">
        <w:t>lots</w:t>
      </w:r>
      <w:bookmarkEnd w:id="11"/>
    </w:p>
    <w:p w:rsidR="007E276C" w:rsidRDefault="007E276C" w:rsidP="007E276C">
      <w:pPr>
        <w:rPr>
          <w:lang w:eastAsia="fr-FR"/>
        </w:rPr>
      </w:pPr>
      <w:r>
        <w:rPr>
          <w:lang w:eastAsia="fr-FR"/>
        </w:rPr>
        <w:t>All the expectations for ultrasound devices will be detailed in this section. Before going further in the details of each type of scanner needed, here are the common expectations for the different ultrasound scanners:</w:t>
      </w:r>
    </w:p>
    <w:p w:rsidR="007E276C" w:rsidRDefault="007E276C" w:rsidP="007E276C">
      <w:pPr>
        <w:pStyle w:val="Paragraphedeliste"/>
        <w:numPr>
          <w:ilvl w:val="0"/>
          <w:numId w:val="30"/>
        </w:numPr>
        <w:rPr>
          <w:lang w:eastAsia="fr-FR"/>
        </w:rPr>
      </w:pPr>
      <w:r>
        <w:rPr>
          <w:lang w:eastAsia="fr-FR"/>
        </w:rPr>
        <w:t>the device shall be on a trolley,</w:t>
      </w:r>
    </w:p>
    <w:p w:rsidR="007E276C" w:rsidRDefault="007E276C" w:rsidP="007E276C">
      <w:pPr>
        <w:pStyle w:val="Paragraphedeliste"/>
        <w:numPr>
          <w:ilvl w:val="0"/>
          <w:numId w:val="30"/>
        </w:numPr>
        <w:rPr>
          <w:lang w:eastAsia="fr-FR"/>
        </w:rPr>
      </w:pPr>
      <w:r>
        <w:rPr>
          <w:lang w:eastAsia="fr-FR"/>
        </w:rPr>
        <w:t xml:space="preserve">it will have a user-friendly interface, </w:t>
      </w:r>
      <w:r w:rsidR="000C2372">
        <w:rPr>
          <w:lang w:eastAsia="fr-FR"/>
        </w:rPr>
        <w:t>without software requiring many “clicks” during their use;</w:t>
      </w:r>
    </w:p>
    <w:p w:rsidR="007E276C" w:rsidRDefault="007E276C" w:rsidP="007E276C">
      <w:pPr>
        <w:pStyle w:val="Paragraphedeliste"/>
        <w:numPr>
          <w:ilvl w:val="0"/>
          <w:numId w:val="30"/>
        </w:numPr>
        <w:rPr>
          <w:lang w:eastAsia="fr-FR"/>
        </w:rPr>
      </w:pPr>
      <w:r>
        <w:rPr>
          <w:lang w:eastAsia="fr-FR"/>
        </w:rPr>
        <w:t>the minimum size of the screen will be 13 inches.</w:t>
      </w:r>
    </w:p>
    <w:p w:rsidR="007E276C" w:rsidRDefault="000C2372" w:rsidP="007E276C">
      <w:pPr>
        <w:rPr>
          <w:lang w:eastAsia="fr-FR"/>
        </w:rPr>
      </w:pPr>
      <w:r>
        <w:rPr>
          <w:lang w:eastAsia="fr-FR"/>
        </w:rPr>
        <w:t>If they agree, the suppliers will be able to organise an evaluation of their devices in real conditions. This evaluation will be made by the consulting doctors of the company Altao or by the Saint Pérégrin’s partners (the American Hospital of Paris) in an hospital/clinic in France.</w:t>
      </w:r>
    </w:p>
    <w:p w:rsidR="00B636C6" w:rsidRDefault="00B636C6" w:rsidP="007E276C">
      <w:pPr>
        <w:rPr>
          <w:lang w:eastAsia="fr-FR"/>
        </w:rPr>
      </w:pPr>
      <w:r>
        <w:rPr>
          <w:lang w:eastAsia="fr-FR"/>
        </w:rPr>
        <w:t xml:space="preserve">Every offer for the following devices will include all the essential equipment and software. Every supplier will be able to include and detail any option they are planning to offer, and they will be evaluated separately. </w:t>
      </w:r>
    </w:p>
    <w:p w:rsidR="002205D1" w:rsidRPr="00E45C1F" w:rsidRDefault="002205D1" w:rsidP="002205D1">
      <w:pPr>
        <w:rPr>
          <w:lang w:eastAsia="fr-FR"/>
        </w:rPr>
      </w:pPr>
      <w:r>
        <w:rPr>
          <w:lang w:eastAsia="fr-FR"/>
        </w:rPr>
        <w:t xml:space="preserve">With each device, it will be possible to enter the patient’s information manually, with optical screening (barcode reader for example) or via an identification server. </w:t>
      </w:r>
    </w:p>
    <w:p w:rsidR="00621D82" w:rsidRPr="004739A0" w:rsidRDefault="00B636C6" w:rsidP="00621D82">
      <w:pPr>
        <w:pStyle w:val="Titre3"/>
      </w:pPr>
      <w:bookmarkStart w:id="12" w:name="_Toc8650393"/>
      <w:r>
        <w:t>General medicine ultrasound scanner</w:t>
      </w:r>
      <w:bookmarkEnd w:id="12"/>
    </w:p>
    <w:p w:rsidR="0083535B" w:rsidRPr="004739A0" w:rsidRDefault="00B636C6" w:rsidP="008E4686">
      <w:pPr>
        <w:rPr>
          <w:lang w:eastAsia="fr-FR"/>
        </w:rPr>
      </w:pPr>
      <w:r>
        <w:rPr>
          <w:lang w:eastAsia="fr-FR"/>
        </w:rPr>
        <w:t xml:space="preserve">This lot will include four (4) ultrasound scanners for general medicine which first expected feature will be its polyvalence and ease of use. </w:t>
      </w:r>
      <w:r w:rsidR="004F1381">
        <w:rPr>
          <w:lang w:eastAsia="fr-FR"/>
        </w:rPr>
        <w:t>Every offer will</w:t>
      </w:r>
      <w:r>
        <w:rPr>
          <w:lang w:eastAsia="fr-FR"/>
        </w:rPr>
        <w:t xml:space="preserve"> </w:t>
      </w:r>
      <w:r w:rsidR="004F1381">
        <w:rPr>
          <w:lang w:eastAsia="fr-FR"/>
        </w:rPr>
        <w:t xml:space="preserve">include the essential software for a proper use as well as the standard image processing software: harmonic mode, doppler modes, … Each offer shall also include the appropriate probes for the following explorations: cardiac (phased probe), superficial (linear probe) and abdominal (convex probe). </w:t>
      </w:r>
      <w:r w:rsidR="00FA2DDB">
        <w:rPr>
          <w:lang w:eastAsia="fr-FR"/>
        </w:rPr>
        <w:t xml:space="preserve">One of these devices will be equipped with an </w:t>
      </w:r>
      <w:r w:rsidR="00FA2DDB" w:rsidRPr="00FA2DDB">
        <w:rPr>
          <w:lang w:eastAsia="fr-FR"/>
        </w:rPr>
        <w:t>endocavitary</w:t>
      </w:r>
      <w:r w:rsidR="00FA2DDB">
        <w:rPr>
          <w:lang w:eastAsia="fr-FR"/>
        </w:rPr>
        <w:t xml:space="preserve"> probe for the exploration of the prostate. The devices will also be equipped with an adapted probe for muscles and tendons exploration. </w:t>
      </w:r>
      <w:r w:rsidR="000C2372">
        <w:rPr>
          <w:lang w:eastAsia="fr-FR"/>
        </w:rPr>
        <w:t xml:space="preserve">The devices included in the offer can be portable scanners which can be used on a trolley and easily moveable at the patient’s bed. </w:t>
      </w:r>
    </w:p>
    <w:p w:rsidR="000174F8" w:rsidRPr="004739A0" w:rsidRDefault="004F1381" w:rsidP="00814F11">
      <w:pPr>
        <w:pStyle w:val="Titre3"/>
      </w:pPr>
      <w:bookmarkStart w:id="13" w:name="_Toc8650394"/>
      <w:r>
        <w:lastRenderedPageBreak/>
        <w:t>Ultrasound scanner</w:t>
      </w:r>
      <w:r w:rsidR="00814F11" w:rsidRPr="004739A0">
        <w:t xml:space="preserve"> d</w:t>
      </w:r>
      <w:r>
        <w:t>edicated</w:t>
      </w:r>
      <w:r w:rsidR="00814F11" w:rsidRPr="004739A0">
        <w:t xml:space="preserve"> </w:t>
      </w:r>
      <w:r>
        <w:t>to</w:t>
      </w:r>
      <w:r w:rsidR="00814F11" w:rsidRPr="004739A0">
        <w:t xml:space="preserve"> gy</w:t>
      </w:r>
      <w:r>
        <w:t>nae</w:t>
      </w:r>
      <w:r w:rsidR="00814F11" w:rsidRPr="004739A0">
        <w:t>colog</w:t>
      </w:r>
      <w:r>
        <w:t>y and</w:t>
      </w:r>
      <w:r w:rsidR="00814F11" w:rsidRPr="004739A0">
        <w:t xml:space="preserve"> obst</w:t>
      </w:r>
      <w:r>
        <w:t>e</w:t>
      </w:r>
      <w:r w:rsidR="00814F11" w:rsidRPr="004739A0">
        <w:t>tri</w:t>
      </w:r>
      <w:r>
        <w:t>cs</w:t>
      </w:r>
      <w:bookmarkEnd w:id="13"/>
    </w:p>
    <w:p w:rsidR="00814F11" w:rsidRDefault="004F1381" w:rsidP="00814F11">
      <w:pPr>
        <w:rPr>
          <w:lang w:eastAsia="fr-FR"/>
        </w:rPr>
      </w:pPr>
      <w:r>
        <w:rPr>
          <w:lang w:eastAsia="fr-FR"/>
        </w:rPr>
        <w:t>This lot will include two (2) ultrasound scanners dedicated to gynaecology and obstetrics. This offer will include more specific probes (</w:t>
      </w:r>
      <w:r w:rsidRPr="004F1381">
        <w:rPr>
          <w:lang w:eastAsia="fr-FR"/>
        </w:rPr>
        <w:t>endocavitary</w:t>
      </w:r>
      <w:r>
        <w:rPr>
          <w:lang w:eastAsia="fr-FR"/>
        </w:rPr>
        <w:t xml:space="preserve">, …) as well as the appropriate software for these explorations. The 3D reconstruction modes can be appreciated if they are not purely aesthetic. </w:t>
      </w:r>
    </w:p>
    <w:p w:rsidR="004F1381" w:rsidRPr="004739A0" w:rsidRDefault="004F1381" w:rsidP="00814F11">
      <w:pPr>
        <w:rPr>
          <w:lang w:eastAsia="fr-FR"/>
        </w:rPr>
      </w:pPr>
    </w:p>
    <w:p w:rsidR="00814F11" w:rsidRPr="004739A0" w:rsidRDefault="00B9115D" w:rsidP="00814F11">
      <w:pPr>
        <w:pStyle w:val="Titre3"/>
      </w:pPr>
      <w:bookmarkStart w:id="14" w:name="_Toc8650395"/>
      <w:r>
        <w:t>Ultrasound scanner dedicated to cardiology</w:t>
      </w:r>
      <w:bookmarkEnd w:id="14"/>
    </w:p>
    <w:p w:rsidR="00814F11" w:rsidRPr="004739A0" w:rsidRDefault="00B9115D" w:rsidP="00D83404">
      <w:pPr>
        <w:rPr>
          <w:lang w:eastAsia="fr-FR"/>
        </w:rPr>
      </w:pPr>
      <w:r>
        <w:rPr>
          <w:lang w:eastAsia="fr-FR"/>
        </w:rPr>
        <w:t>This lot will include one (1) ultrasound scanner dedicated to cardiac exploration. The software included in this offer will be more complex and precise and the images will have a great quality. All the different Doppler mode will be appreciated. Appropriate probes will be included and adapted</w:t>
      </w:r>
      <w:r w:rsidR="00323AD7">
        <w:rPr>
          <w:lang w:eastAsia="fr-FR"/>
        </w:rPr>
        <w:t xml:space="preserve"> to the exploration of the heart and peripheral vessels:</w:t>
      </w:r>
      <w:r>
        <w:rPr>
          <w:lang w:eastAsia="fr-FR"/>
        </w:rPr>
        <w:t xml:space="preserve"> various phased,</w:t>
      </w:r>
      <w:r w:rsidR="00323AD7">
        <w:rPr>
          <w:lang w:eastAsia="fr-FR"/>
        </w:rPr>
        <w:t xml:space="preserve"> linear and</w:t>
      </w:r>
      <w:r>
        <w:rPr>
          <w:lang w:eastAsia="fr-FR"/>
        </w:rPr>
        <w:t xml:space="preserve"> TEE probes</w:t>
      </w:r>
      <w:r w:rsidR="00323AD7">
        <w:rPr>
          <w:lang w:eastAsia="fr-FR"/>
        </w:rPr>
        <w:t xml:space="preserve"> for examples.</w:t>
      </w:r>
    </w:p>
    <w:p w:rsidR="00D4058E" w:rsidRPr="004739A0" w:rsidRDefault="00B9115D" w:rsidP="00D4058E">
      <w:pPr>
        <w:pStyle w:val="Titre2"/>
      </w:pPr>
      <w:bookmarkStart w:id="15" w:name="_Toc8650396"/>
      <w:r>
        <w:t xml:space="preserve">CT Scan </w:t>
      </w:r>
      <w:r w:rsidR="0007523E">
        <w:t>lot</w:t>
      </w:r>
      <w:bookmarkEnd w:id="15"/>
    </w:p>
    <w:p w:rsidR="00D4058E" w:rsidRPr="004739A0" w:rsidRDefault="00D4058E" w:rsidP="00D4058E">
      <w:pPr>
        <w:pStyle w:val="Titre3"/>
      </w:pPr>
      <w:bookmarkStart w:id="16" w:name="_Toc8650397"/>
      <w:r w:rsidRPr="004739A0">
        <w:t xml:space="preserve">Composition </w:t>
      </w:r>
      <w:r w:rsidR="00B9115D">
        <w:t>of the</w:t>
      </w:r>
      <w:r w:rsidRPr="004739A0">
        <w:t xml:space="preserve"> lot</w:t>
      </w:r>
      <w:bookmarkEnd w:id="16"/>
    </w:p>
    <w:p w:rsidR="00645CB1" w:rsidRDefault="00B9115D" w:rsidP="00645CB1">
      <w:pPr>
        <w:rPr>
          <w:lang w:eastAsia="fr-FR"/>
        </w:rPr>
      </w:pPr>
      <w:r>
        <w:rPr>
          <w:lang w:eastAsia="fr-FR"/>
        </w:rPr>
        <w:t>This lot is composed of a 16 slices CT scanner including:</w:t>
      </w:r>
    </w:p>
    <w:p w:rsidR="00B9115D" w:rsidRDefault="00B9115D" w:rsidP="00B9115D">
      <w:pPr>
        <w:pStyle w:val="Paragraphedeliste"/>
        <w:numPr>
          <w:ilvl w:val="0"/>
          <w:numId w:val="31"/>
        </w:numPr>
        <w:rPr>
          <w:lang w:eastAsia="fr-FR"/>
        </w:rPr>
      </w:pPr>
      <w:r>
        <w:rPr>
          <w:lang w:eastAsia="fr-FR"/>
        </w:rPr>
        <w:t>the gantry,</w:t>
      </w:r>
    </w:p>
    <w:p w:rsidR="00B9115D" w:rsidRDefault="00B9115D" w:rsidP="00B9115D">
      <w:pPr>
        <w:pStyle w:val="Paragraphedeliste"/>
        <w:numPr>
          <w:ilvl w:val="0"/>
          <w:numId w:val="31"/>
        </w:numPr>
        <w:rPr>
          <w:lang w:eastAsia="fr-FR"/>
        </w:rPr>
      </w:pPr>
      <w:r>
        <w:rPr>
          <w:lang w:eastAsia="fr-FR"/>
        </w:rPr>
        <w:t>the mobile patient support (</w:t>
      </w:r>
      <w:r w:rsidR="00306524">
        <w:rPr>
          <w:lang w:eastAsia="fr-FR"/>
        </w:rPr>
        <w:t>maximum weight to be indicated),</w:t>
      </w:r>
    </w:p>
    <w:p w:rsidR="00306524" w:rsidRDefault="00306524" w:rsidP="00B9115D">
      <w:pPr>
        <w:pStyle w:val="Paragraphedeliste"/>
        <w:numPr>
          <w:ilvl w:val="0"/>
          <w:numId w:val="31"/>
        </w:numPr>
        <w:rPr>
          <w:lang w:eastAsia="fr-FR"/>
        </w:rPr>
      </w:pPr>
      <w:r>
        <w:rPr>
          <w:lang w:eastAsia="fr-FR"/>
        </w:rPr>
        <w:t>the X-ray generator and tube (cooling rate at least equal to 5MHU),</w:t>
      </w:r>
    </w:p>
    <w:p w:rsidR="00306524" w:rsidRDefault="00306524" w:rsidP="00B9115D">
      <w:pPr>
        <w:pStyle w:val="Paragraphedeliste"/>
        <w:numPr>
          <w:ilvl w:val="0"/>
          <w:numId w:val="31"/>
        </w:numPr>
        <w:rPr>
          <w:lang w:eastAsia="fr-FR"/>
        </w:rPr>
      </w:pPr>
      <w:r>
        <w:rPr>
          <w:lang w:eastAsia="fr-FR"/>
        </w:rPr>
        <w:t>the image processing unit,</w:t>
      </w:r>
    </w:p>
    <w:p w:rsidR="00306524" w:rsidRDefault="00306524" w:rsidP="00B9115D">
      <w:pPr>
        <w:pStyle w:val="Paragraphedeliste"/>
        <w:numPr>
          <w:ilvl w:val="0"/>
          <w:numId w:val="31"/>
        </w:numPr>
        <w:rPr>
          <w:lang w:eastAsia="fr-FR"/>
        </w:rPr>
      </w:pPr>
      <w:r>
        <w:rPr>
          <w:lang w:eastAsia="fr-FR"/>
        </w:rPr>
        <w:t>the visualisation monitor,</w:t>
      </w:r>
    </w:p>
    <w:p w:rsidR="00306524" w:rsidRDefault="00F91FBD" w:rsidP="00B9115D">
      <w:pPr>
        <w:pStyle w:val="Paragraphedeliste"/>
        <w:numPr>
          <w:ilvl w:val="0"/>
          <w:numId w:val="31"/>
        </w:numPr>
        <w:rPr>
          <w:lang w:eastAsia="fr-FR"/>
        </w:rPr>
      </w:pPr>
      <w:r>
        <w:rPr>
          <w:lang w:eastAsia="fr-FR"/>
        </w:rPr>
        <w:t>an image saving system,</w:t>
      </w:r>
    </w:p>
    <w:p w:rsidR="00F91FBD" w:rsidRDefault="00F91FBD" w:rsidP="00B9115D">
      <w:pPr>
        <w:pStyle w:val="Paragraphedeliste"/>
        <w:numPr>
          <w:ilvl w:val="0"/>
          <w:numId w:val="31"/>
        </w:numPr>
        <w:rPr>
          <w:lang w:eastAsia="fr-FR"/>
        </w:rPr>
      </w:pPr>
      <w:r>
        <w:rPr>
          <w:lang w:eastAsia="fr-FR"/>
        </w:rPr>
        <w:t>a post-processing server.</w:t>
      </w:r>
    </w:p>
    <w:p w:rsidR="00F91FBD" w:rsidRDefault="00F91FBD" w:rsidP="00F91FBD">
      <w:pPr>
        <w:rPr>
          <w:lang w:eastAsia="fr-FR"/>
        </w:rPr>
      </w:pPr>
      <w:r>
        <w:rPr>
          <w:lang w:eastAsia="fr-FR"/>
        </w:rPr>
        <w:t>This lot also includes:</w:t>
      </w:r>
    </w:p>
    <w:p w:rsidR="00F91FBD" w:rsidRDefault="00F91FBD" w:rsidP="00F91FBD">
      <w:pPr>
        <w:pStyle w:val="Paragraphedeliste"/>
        <w:numPr>
          <w:ilvl w:val="0"/>
          <w:numId w:val="32"/>
        </w:numPr>
        <w:rPr>
          <w:lang w:eastAsia="fr-FR"/>
        </w:rPr>
      </w:pPr>
      <w:r>
        <w:rPr>
          <w:lang w:eastAsia="fr-FR"/>
        </w:rPr>
        <w:t>an automatic contrast media injector,</w:t>
      </w:r>
    </w:p>
    <w:p w:rsidR="00F91FBD" w:rsidRDefault="00F91FBD" w:rsidP="00F91FBD">
      <w:pPr>
        <w:pStyle w:val="Paragraphedeliste"/>
        <w:numPr>
          <w:ilvl w:val="0"/>
          <w:numId w:val="32"/>
        </w:numPr>
        <w:rPr>
          <w:lang w:eastAsia="fr-FR"/>
        </w:rPr>
      </w:pPr>
      <w:r>
        <w:rPr>
          <w:lang w:eastAsia="fr-FR"/>
        </w:rPr>
        <w:t>all the other necessary equipment to use properly the CT Scan.</w:t>
      </w:r>
    </w:p>
    <w:p w:rsidR="000D55A2" w:rsidRPr="0007523E" w:rsidRDefault="000D55A2" w:rsidP="00F91FBD">
      <w:pPr>
        <w:rPr>
          <w:b/>
          <w:i/>
          <w:lang w:eastAsia="fr-FR"/>
        </w:rPr>
      </w:pPr>
      <w:r>
        <w:rPr>
          <w:b/>
          <w:i/>
          <w:lang w:eastAsia="fr-FR"/>
        </w:rPr>
        <w:t>The choice of a 16 slices CT scan is an initial compromise. A variant of this lot offering a CT scan allowing to evaluate coronary calcification</w:t>
      </w:r>
      <w:r w:rsidR="00323AD7">
        <w:rPr>
          <w:b/>
          <w:i/>
          <w:lang w:eastAsia="fr-FR"/>
        </w:rPr>
        <w:t xml:space="preserve"> and, more importantly, to visualise the coronary arteries</w:t>
      </w:r>
      <w:r>
        <w:rPr>
          <w:b/>
          <w:i/>
          <w:lang w:eastAsia="fr-FR"/>
        </w:rPr>
        <w:t xml:space="preserve"> could be accepted if the price would remain acceptable.</w:t>
      </w:r>
    </w:p>
    <w:p w:rsidR="004E1738" w:rsidRDefault="00E45C1F" w:rsidP="004E1738">
      <w:pPr>
        <w:pStyle w:val="Titre3"/>
      </w:pPr>
      <w:bookmarkStart w:id="17" w:name="_Toc8650398"/>
      <w:r>
        <w:t>Functional characteristic</w:t>
      </w:r>
      <w:bookmarkEnd w:id="17"/>
    </w:p>
    <w:p w:rsidR="00E45C1F" w:rsidRDefault="00E45C1F" w:rsidP="00E45C1F">
      <w:pPr>
        <w:rPr>
          <w:lang w:eastAsia="fr-FR"/>
        </w:rPr>
      </w:pPr>
      <w:r>
        <w:rPr>
          <w:lang w:eastAsia="fr-FR"/>
        </w:rPr>
        <w:t>The base offer will include at least the following software, with a precision of which ones are on the principal acquisition monitor (radiographer) and which ones are on the image visualisation and processing (radiologis</w:t>
      </w:r>
      <w:r w:rsidR="00A4336F">
        <w:rPr>
          <w:lang w:eastAsia="fr-FR"/>
        </w:rPr>
        <w:t>t).</w:t>
      </w:r>
    </w:p>
    <w:p w:rsidR="00A4336F" w:rsidRDefault="00A4336F" w:rsidP="00A4336F">
      <w:pPr>
        <w:pStyle w:val="Paragraphedeliste"/>
        <w:numPr>
          <w:ilvl w:val="0"/>
          <w:numId w:val="33"/>
        </w:numPr>
        <w:rPr>
          <w:lang w:eastAsia="fr-FR"/>
        </w:rPr>
      </w:pPr>
      <w:r>
        <w:rPr>
          <w:lang w:eastAsia="fr-FR"/>
        </w:rPr>
        <w:t>annotation and evaluation of the image,</w:t>
      </w:r>
    </w:p>
    <w:p w:rsidR="00A4336F" w:rsidRDefault="00A4336F" w:rsidP="00A4336F">
      <w:pPr>
        <w:pStyle w:val="Paragraphedeliste"/>
        <w:numPr>
          <w:ilvl w:val="0"/>
          <w:numId w:val="33"/>
        </w:numPr>
        <w:rPr>
          <w:lang w:eastAsia="fr-FR"/>
        </w:rPr>
      </w:pPr>
      <w:r>
        <w:rPr>
          <w:lang w:eastAsia="fr-FR"/>
        </w:rPr>
        <w:t>zoom and measurement,</w:t>
      </w:r>
    </w:p>
    <w:p w:rsidR="00A4336F" w:rsidRDefault="00A4336F" w:rsidP="00A4336F">
      <w:pPr>
        <w:pStyle w:val="Paragraphedeliste"/>
        <w:numPr>
          <w:ilvl w:val="0"/>
          <w:numId w:val="33"/>
        </w:numPr>
        <w:rPr>
          <w:lang w:eastAsia="fr-FR"/>
        </w:rPr>
      </w:pPr>
      <w:r>
        <w:rPr>
          <w:lang w:eastAsia="fr-FR"/>
        </w:rPr>
        <w:t>artefacts diminution algorithm,</w:t>
      </w:r>
    </w:p>
    <w:p w:rsidR="00A4336F" w:rsidRDefault="00A4336F" w:rsidP="00A4336F">
      <w:pPr>
        <w:pStyle w:val="Paragraphedeliste"/>
        <w:numPr>
          <w:ilvl w:val="0"/>
          <w:numId w:val="33"/>
        </w:numPr>
        <w:rPr>
          <w:lang w:eastAsia="fr-FR"/>
        </w:rPr>
      </w:pPr>
      <w:r>
        <w:rPr>
          <w:lang w:eastAsia="fr-FR"/>
        </w:rPr>
        <w:t>Volume Rendering Technique (VRT),</w:t>
      </w:r>
    </w:p>
    <w:p w:rsidR="00A4336F" w:rsidRDefault="00A4336F" w:rsidP="00A4336F">
      <w:pPr>
        <w:pStyle w:val="Paragraphedeliste"/>
        <w:numPr>
          <w:ilvl w:val="0"/>
          <w:numId w:val="33"/>
        </w:numPr>
        <w:rPr>
          <w:lang w:eastAsia="fr-FR"/>
        </w:rPr>
      </w:pPr>
      <w:r>
        <w:rPr>
          <w:lang w:eastAsia="fr-FR"/>
        </w:rPr>
        <w:t>volume reconstruction (MIP, MPR, real time 3D, MPVR or equivalent),</w:t>
      </w:r>
    </w:p>
    <w:p w:rsidR="00A4336F" w:rsidRDefault="00A4336F" w:rsidP="00A4336F">
      <w:pPr>
        <w:pStyle w:val="Paragraphedeliste"/>
        <w:numPr>
          <w:ilvl w:val="0"/>
          <w:numId w:val="33"/>
        </w:numPr>
        <w:rPr>
          <w:lang w:eastAsia="fr-FR"/>
        </w:rPr>
      </w:pPr>
      <w:r>
        <w:rPr>
          <w:lang w:eastAsia="fr-FR"/>
        </w:rPr>
        <w:t>bolus tracking software,</w:t>
      </w:r>
    </w:p>
    <w:p w:rsidR="00A4336F" w:rsidRDefault="00A4336F" w:rsidP="00A4336F">
      <w:pPr>
        <w:pStyle w:val="Paragraphedeliste"/>
        <w:numPr>
          <w:ilvl w:val="0"/>
          <w:numId w:val="33"/>
        </w:numPr>
        <w:rPr>
          <w:lang w:eastAsia="fr-FR"/>
        </w:rPr>
      </w:pPr>
      <w:r>
        <w:rPr>
          <w:lang w:eastAsia="fr-FR"/>
        </w:rPr>
        <w:t>3D visualisation,</w:t>
      </w:r>
    </w:p>
    <w:p w:rsidR="00A4336F" w:rsidRDefault="00A4336F" w:rsidP="00A4336F">
      <w:pPr>
        <w:pStyle w:val="Paragraphedeliste"/>
        <w:numPr>
          <w:ilvl w:val="0"/>
          <w:numId w:val="33"/>
        </w:numPr>
        <w:rPr>
          <w:lang w:eastAsia="fr-FR"/>
        </w:rPr>
      </w:pPr>
      <w:r>
        <w:rPr>
          <w:lang w:eastAsia="fr-FR"/>
        </w:rPr>
        <w:t>dose reduction software,</w:t>
      </w:r>
    </w:p>
    <w:p w:rsidR="00A4336F" w:rsidRDefault="00A4336F" w:rsidP="00A4336F">
      <w:pPr>
        <w:pStyle w:val="Paragraphedeliste"/>
        <w:numPr>
          <w:ilvl w:val="0"/>
          <w:numId w:val="33"/>
        </w:numPr>
        <w:rPr>
          <w:lang w:eastAsia="fr-FR"/>
        </w:rPr>
      </w:pPr>
      <w:r>
        <w:rPr>
          <w:lang w:eastAsia="fr-FR"/>
        </w:rPr>
        <w:t>patients and examination identification,</w:t>
      </w:r>
    </w:p>
    <w:p w:rsidR="00A4336F" w:rsidRDefault="00A4336F" w:rsidP="00A4336F">
      <w:pPr>
        <w:pStyle w:val="Paragraphedeliste"/>
        <w:numPr>
          <w:ilvl w:val="0"/>
          <w:numId w:val="33"/>
        </w:numPr>
        <w:rPr>
          <w:lang w:eastAsia="fr-FR"/>
        </w:rPr>
      </w:pPr>
      <w:r>
        <w:rPr>
          <w:lang w:eastAsia="fr-FR"/>
        </w:rPr>
        <w:t>multiple display with independent windows,</w:t>
      </w:r>
    </w:p>
    <w:p w:rsidR="00A4336F" w:rsidRDefault="00A4336F" w:rsidP="00A4336F">
      <w:pPr>
        <w:pStyle w:val="Paragraphedeliste"/>
        <w:numPr>
          <w:ilvl w:val="0"/>
          <w:numId w:val="33"/>
        </w:numPr>
        <w:rPr>
          <w:lang w:eastAsia="fr-FR"/>
        </w:rPr>
      </w:pPr>
      <w:r>
        <w:rPr>
          <w:lang w:eastAsia="fr-FR"/>
        </w:rPr>
        <w:t>automatic bone subtraction,</w:t>
      </w:r>
    </w:p>
    <w:p w:rsidR="00A4336F" w:rsidRDefault="00A4336F" w:rsidP="00A4336F">
      <w:pPr>
        <w:pStyle w:val="Paragraphedeliste"/>
        <w:numPr>
          <w:ilvl w:val="0"/>
          <w:numId w:val="33"/>
        </w:numPr>
        <w:rPr>
          <w:lang w:eastAsia="fr-FR"/>
        </w:rPr>
      </w:pPr>
      <w:r>
        <w:rPr>
          <w:lang w:eastAsia="fr-FR"/>
        </w:rPr>
        <w:t>image subtraction and addition,</w:t>
      </w:r>
    </w:p>
    <w:p w:rsidR="00A4336F" w:rsidRDefault="00A4336F" w:rsidP="00A4336F">
      <w:pPr>
        <w:pStyle w:val="Paragraphedeliste"/>
        <w:numPr>
          <w:ilvl w:val="0"/>
          <w:numId w:val="33"/>
        </w:numPr>
        <w:rPr>
          <w:lang w:eastAsia="fr-FR"/>
        </w:rPr>
      </w:pPr>
      <w:r>
        <w:rPr>
          <w:lang w:eastAsia="fr-FR"/>
        </w:rPr>
        <w:t>distance and perimeters measures,</w:t>
      </w:r>
    </w:p>
    <w:p w:rsidR="00A4336F" w:rsidRDefault="00A4336F" w:rsidP="00A4336F">
      <w:pPr>
        <w:pStyle w:val="Paragraphedeliste"/>
        <w:numPr>
          <w:ilvl w:val="0"/>
          <w:numId w:val="33"/>
        </w:numPr>
        <w:rPr>
          <w:lang w:eastAsia="fr-FR"/>
        </w:rPr>
      </w:pPr>
      <w:r>
        <w:rPr>
          <w:lang w:eastAsia="fr-FR"/>
        </w:rPr>
        <w:t>surface, volume, angle and density measures;</w:t>
      </w:r>
    </w:p>
    <w:p w:rsidR="00A4336F" w:rsidRDefault="00A4336F" w:rsidP="00A4336F">
      <w:pPr>
        <w:pStyle w:val="Paragraphedeliste"/>
        <w:numPr>
          <w:ilvl w:val="0"/>
          <w:numId w:val="33"/>
        </w:numPr>
        <w:rPr>
          <w:lang w:eastAsia="fr-FR"/>
        </w:rPr>
      </w:pPr>
      <w:r>
        <w:rPr>
          <w:lang w:eastAsia="fr-FR"/>
        </w:rPr>
        <w:t>image rotation,</w:t>
      </w:r>
    </w:p>
    <w:p w:rsidR="00A4336F" w:rsidRDefault="00A4336F" w:rsidP="00A4336F">
      <w:pPr>
        <w:pStyle w:val="Paragraphedeliste"/>
        <w:numPr>
          <w:ilvl w:val="0"/>
          <w:numId w:val="33"/>
        </w:numPr>
        <w:rPr>
          <w:lang w:eastAsia="fr-FR"/>
        </w:rPr>
      </w:pPr>
      <w:r>
        <w:rPr>
          <w:lang w:eastAsia="fr-FR"/>
        </w:rPr>
        <w:lastRenderedPageBreak/>
        <w:t>slice profile,</w:t>
      </w:r>
    </w:p>
    <w:p w:rsidR="00A4336F" w:rsidRDefault="00A4336F" w:rsidP="00A4336F">
      <w:pPr>
        <w:pStyle w:val="Paragraphedeliste"/>
        <w:numPr>
          <w:ilvl w:val="0"/>
          <w:numId w:val="33"/>
        </w:numPr>
        <w:rPr>
          <w:lang w:eastAsia="fr-FR"/>
        </w:rPr>
      </w:pPr>
      <w:r>
        <w:rPr>
          <w:lang w:eastAsia="fr-FR"/>
        </w:rPr>
        <w:t>histogram,</w:t>
      </w:r>
    </w:p>
    <w:p w:rsidR="00A4336F" w:rsidRDefault="00DB6EEB" w:rsidP="00A4336F">
      <w:pPr>
        <w:pStyle w:val="Paragraphedeliste"/>
        <w:numPr>
          <w:ilvl w:val="0"/>
          <w:numId w:val="33"/>
        </w:numPr>
        <w:rPr>
          <w:lang w:eastAsia="fr-FR"/>
        </w:rPr>
      </w:pPr>
      <w:r>
        <w:rPr>
          <w:lang w:eastAsia="fr-FR"/>
        </w:rPr>
        <w:t>automatic and manual image acquisition</w:t>
      </w:r>
    </w:p>
    <w:p w:rsidR="00DB6EEB" w:rsidRDefault="00DB6EEB" w:rsidP="00A4336F">
      <w:pPr>
        <w:pStyle w:val="Paragraphedeliste"/>
        <w:numPr>
          <w:ilvl w:val="0"/>
          <w:numId w:val="33"/>
        </w:numPr>
        <w:rPr>
          <w:lang w:eastAsia="fr-FR"/>
        </w:rPr>
      </w:pPr>
      <w:r>
        <w:rPr>
          <w:lang w:eastAsia="fr-FR"/>
        </w:rPr>
        <w:t>DICOM compatibility</w:t>
      </w:r>
    </w:p>
    <w:p w:rsidR="00DB6EEB" w:rsidRDefault="00DB6EEB" w:rsidP="00DB6EEB">
      <w:pPr>
        <w:rPr>
          <w:lang w:eastAsia="fr-FR"/>
        </w:rPr>
      </w:pPr>
      <w:r>
        <w:rPr>
          <w:lang w:eastAsia="fr-FR"/>
        </w:rPr>
        <w:t>The software available for the following explorations will also be described:</w:t>
      </w:r>
    </w:p>
    <w:p w:rsidR="00DB6EEB" w:rsidRDefault="00DB6EEB" w:rsidP="00DB6EEB">
      <w:pPr>
        <w:pStyle w:val="Paragraphedeliste"/>
        <w:numPr>
          <w:ilvl w:val="0"/>
          <w:numId w:val="34"/>
        </w:numPr>
        <w:rPr>
          <w:lang w:eastAsia="fr-FR"/>
        </w:rPr>
      </w:pPr>
      <w:r>
        <w:rPr>
          <w:lang w:eastAsia="fr-FR"/>
        </w:rPr>
        <w:t>brain,</w:t>
      </w:r>
    </w:p>
    <w:p w:rsidR="00DB6EEB" w:rsidRDefault="00DB6EEB" w:rsidP="00DB6EEB">
      <w:pPr>
        <w:pStyle w:val="Paragraphedeliste"/>
        <w:numPr>
          <w:ilvl w:val="0"/>
          <w:numId w:val="34"/>
        </w:numPr>
        <w:rPr>
          <w:lang w:eastAsia="fr-FR"/>
        </w:rPr>
      </w:pPr>
      <w:r>
        <w:rPr>
          <w:lang w:eastAsia="fr-FR"/>
        </w:rPr>
        <w:t>pulmonary,</w:t>
      </w:r>
    </w:p>
    <w:p w:rsidR="00DB6EEB" w:rsidRDefault="00DB6EEB" w:rsidP="00DB6EEB">
      <w:pPr>
        <w:pStyle w:val="Paragraphedeliste"/>
        <w:numPr>
          <w:ilvl w:val="0"/>
          <w:numId w:val="34"/>
        </w:numPr>
        <w:rPr>
          <w:lang w:eastAsia="fr-FR"/>
        </w:rPr>
      </w:pPr>
      <w:r>
        <w:rPr>
          <w:lang w:eastAsia="fr-FR"/>
        </w:rPr>
        <w:t>thoracic,</w:t>
      </w:r>
    </w:p>
    <w:p w:rsidR="00DB6EEB" w:rsidRDefault="00DB6EEB" w:rsidP="00DB6EEB">
      <w:pPr>
        <w:pStyle w:val="Paragraphedeliste"/>
        <w:numPr>
          <w:ilvl w:val="0"/>
          <w:numId w:val="34"/>
        </w:numPr>
        <w:rPr>
          <w:lang w:eastAsia="fr-FR"/>
        </w:rPr>
      </w:pPr>
      <w:r>
        <w:rPr>
          <w:lang w:eastAsia="fr-FR"/>
        </w:rPr>
        <w:t>angiography.</w:t>
      </w:r>
    </w:p>
    <w:p w:rsidR="00323AD7" w:rsidRDefault="002205D1" w:rsidP="00323AD7">
      <w:pPr>
        <w:rPr>
          <w:lang w:eastAsia="fr-FR"/>
        </w:rPr>
      </w:pPr>
      <w:r>
        <w:rPr>
          <w:lang w:eastAsia="fr-FR"/>
        </w:rPr>
        <w:t>Advanced</w:t>
      </w:r>
      <w:r w:rsidR="00323AD7">
        <w:rPr>
          <w:lang w:eastAsia="fr-FR"/>
        </w:rPr>
        <w:t xml:space="preserve"> post-processing tools will be warranted by the supplier</w:t>
      </w:r>
      <w:r>
        <w:rPr>
          <w:lang w:eastAsia="fr-FR"/>
        </w:rPr>
        <w:t xml:space="preserve"> and evaluated in the offer. The device and its equipment will be compatible with most of the post-processing consoles on the market and image transfer between consoles will be possible.</w:t>
      </w:r>
    </w:p>
    <w:p w:rsidR="002205D1" w:rsidRPr="00E45C1F" w:rsidRDefault="002205D1" w:rsidP="00323AD7">
      <w:pPr>
        <w:rPr>
          <w:lang w:eastAsia="fr-FR"/>
        </w:rPr>
      </w:pPr>
      <w:r>
        <w:rPr>
          <w:lang w:eastAsia="fr-FR"/>
        </w:rPr>
        <w:t xml:space="preserve">With each device, it will be possible to enter the patient’s information manually, with optical screening (barcode reader for example) or via an identification server. </w:t>
      </w:r>
    </w:p>
    <w:p w:rsidR="00276DCB" w:rsidRPr="004739A0" w:rsidRDefault="00DB6EEB" w:rsidP="00276DCB">
      <w:pPr>
        <w:pStyle w:val="Titre2"/>
      </w:pPr>
      <w:bookmarkStart w:id="18" w:name="_Toc8650399"/>
      <w:r>
        <w:t xml:space="preserve">MRI </w:t>
      </w:r>
      <w:r w:rsidR="0007523E">
        <w:t>lot</w:t>
      </w:r>
      <w:bookmarkEnd w:id="18"/>
    </w:p>
    <w:p w:rsidR="00276DCB" w:rsidRPr="004739A0" w:rsidRDefault="004646B6" w:rsidP="00F81490">
      <w:pPr>
        <w:pStyle w:val="Titre3"/>
      </w:pPr>
      <w:bookmarkStart w:id="19" w:name="_Toc8650400"/>
      <w:r w:rsidRPr="004739A0">
        <w:t xml:space="preserve">Composition </w:t>
      </w:r>
      <w:r w:rsidR="00C926DD">
        <w:t>of the</w:t>
      </w:r>
      <w:r w:rsidRPr="004739A0">
        <w:t xml:space="preserve"> lot</w:t>
      </w:r>
      <w:bookmarkEnd w:id="19"/>
    </w:p>
    <w:p w:rsidR="004646B6" w:rsidRDefault="005A52CB" w:rsidP="005A52CB">
      <w:pPr>
        <w:ind w:left="360"/>
        <w:rPr>
          <w:lang w:eastAsia="fr-FR"/>
        </w:rPr>
      </w:pPr>
      <w:r>
        <w:rPr>
          <w:lang w:eastAsia="fr-FR"/>
        </w:rPr>
        <w:t>This lot will include:</w:t>
      </w:r>
    </w:p>
    <w:p w:rsidR="005A52CB" w:rsidRDefault="005A52CB" w:rsidP="005A52CB">
      <w:pPr>
        <w:pStyle w:val="Paragraphedeliste"/>
        <w:numPr>
          <w:ilvl w:val="0"/>
          <w:numId w:val="35"/>
        </w:numPr>
        <w:rPr>
          <w:lang w:eastAsia="fr-FR"/>
        </w:rPr>
      </w:pPr>
      <w:r>
        <w:rPr>
          <w:lang w:eastAsia="fr-FR"/>
        </w:rPr>
        <w:t>a permanent magnet MRI with a field of minimum 0,3T</w:t>
      </w:r>
      <w:r w:rsidR="00147C0E">
        <w:rPr>
          <w:lang w:eastAsia="fr-FR"/>
        </w:rPr>
        <w:t>,</w:t>
      </w:r>
    </w:p>
    <w:p w:rsidR="005A52CB" w:rsidRDefault="005A52CB" w:rsidP="005A52CB">
      <w:pPr>
        <w:pStyle w:val="Paragraphedeliste"/>
        <w:numPr>
          <w:ilvl w:val="0"/>
          <w:numId w:val="35"/>
        </w:numPr>
        <w:rPr>
          <w:lang w:eastAsia="fr-FR"/>
        </w:rPr>
      </w:pPr>
      <w:r>
        <w:rPr>
          <w:lang w:eastAsia="fr-FR"/>
        </w:rPr>
        <w:t>the Faraday cage,</w:t>
      </w:r>
    </w:p>
    <w:p w:rsidR="005A52CB" w:rsidRDefault="005A52CB" w:rsidP="005A52CB">
      <w:pPr>
        <w:pStyle w:val="Paragraphedeliste"/>
        <w:numPr>
          <w:ilvl w:val="0"/>
          <w:numId w:val="35"/>
        </w:numPr>
        <w:rPr>
          <w:lang w:eastAsia="fr-FR"/>
        </w:rPr>
      </w:pPr>
      <w:r>
        <w:rPr>
          <w:lang w:eastAsia="fr-FR"/>
        </w:rPr>
        <w:t>the mobile patient support (maximum weight to be indicated),</w:t>
      </w:r>
    </w:p>
    <w:p w:rsidR="005A52CB" w:rsidRDefault="005A52CB" w:rsidP="005A52CB">
      <w:pPr>
        <w:pStyle w:val="Paragraphedeliste"/>
        <w:numPr>
          <w:ilvl w:val="0"/>
          <w:numId w:val="35"/>
        </w:numPr>
        <w:rPr>
          <w:lang w:eastAsia="fr-FR"/>
        </w:rPr>
      </w:pPr>
      <w:r>
        <w:rPr>
          <w:lang w:eastAsia="fr-FR"/>
        </w:rPr>
        <w:t>an automatic contrast media injector,</w:t>
      </w:r>
    </w:p>
    <w:p w:rsidR="00523515" w:rsidRDefault="00715130" w:rsidP="005A52CB">
      <w:pPr>
        <w:pStyle w:val="Paragraphedeliste"/>
        <w:numPr>
          <w:ilvl w:val="0"/>
          <w:numId w:val="35"/>
        </w:numPr>
        <w:rPr>
          <w:lang w:eastAsia="fr-FR"/>
        </w:rPr>
      </w:pPr>
      <w:r>
        <w:rPr>
          <w:lang w:eastAsia="fr-FR"/>
        </w:rPr>
        <w:t>the appropriate coils: head, neck, spine, thorax, abdomen and extremities;</w:t>
      </w:r>
    </w:p>
    <w:p w:rsidR="00523515" w:rsidRDefault="00523515" w:rsidP="005A52CB">
      <w:pPr>
        <w:pStyle w:val="Paragraphedeliste"/>
        <w:numPr>
          <w:ilvl w:val="0"/>
          <w:numId w:val="35"/>
        </w:numPr>
        <w:rPr>
          <w:lang w:eastAsia="fr-FR"/>
        </w:rPr>
      </w:pPr>
      <w:r>
        <w:rPr>
          <w:lang w:eastAsia="fr-FR"/>
        </w:rPr>
        <w:t>the restraints,</w:t>
      </w:r>
    </w:p>
    <w:p w:rsidR="00523515" w:rsidRDefault="00523515" w:rsidP="005A52CB">
      <w:pPr>
        <w:pStyle w:val="Paragraphedeliste"/>
        <w:numPr>
          <w:ilvl w:val="0"/>
          <w:numId w:val="35"/>
        </w:numPr>
        <w:rPr>
          <w:lang w:eastAsia="fr-FR"/>
        </w:rPr>
      </w:pPr>
      <w:r>
        <w:rPr>
          <w:lang w:eastAsia="fr-FR"/>
        </w:rPr>
        <w:t>a monitor for image acquisition and reconstruction,</w:t>
      </w:r>
    </w:p>
    <w:p w:rsidR="00523515" w:rsidRDefault="00523515" w:rsidP="005A52CB">
      <w:pPr>
        <w:pStyle w:val="Paragraphedeliste"/>
        <w:numPr>
          <w:ilvl w:val="0"/>
          <w:numId w:val="35"/>
        </w:numPr>
        <w:rPr>
          <w:lang w:eastAsia="fr-FR"/>
        </w:rPr>
      </w:pPr>
      <w:r>
        <w:rPr>
          <w:lang w:eastAsia="fr-FR"/>
        </w:rPr>
        <w:t>a connexion to the hospital’s network and possibility to export images in standard format (DICOM, …),</w:t>
      </w:r>
    </w:p>
    <w:p w:rsidR="005A52CB" w:rsidRDefault="00715130" w:rsidP="005A52CB">
      <w:pPr>
        <w:pStyle w:val="Paragraphedeliste"/>
        <w:numPr>
          <w:ilvl w:val="0"/>
          <w:numId w:val="35"/>
        </w:numPr>
        <w:rPr>
          <w:lang w:eastAsia="fr-FR"/>
        </w:rPr>
      </w:pPr>
      <w:r>
        <w:rPr>
          <w:lang w:eastAsia="fr-FR"/>
        </w:rPr>
        <w:t xml:space="preserve"> </w:t>
      </w:r>
      <w:r w:rsidR="00523515">
        <w:rPr>
          <w:lang w:eastAsia="fr-FR"/>
        </w:rPr>
        <w:t>any other associated and necessary equipment.</w:t>
      </w:r>
    </w:p>
    <w:p w:rsidR="00147C0E" w:rsidRPr="004739A0" w:rsidRDefault="00147C0E" w:rsidP="00147C0E">
      <w:pPr>
        <w:rPr>
          <w:lang w:eastAsia="fr-FR"/>
        </w:rPr>
      </w:pPr>
      <w:r>
        <w:rPr>
          <w:lang w:eastAsia="fr-FR"/>
        </w:rPr>
        <w:t>This choice of a permanent magnet MRI is due to prior research showing the difficulty to have a warranted maintenance on-site in Togo for a high-field magnet. Therefore, there is currently no device of this kind in Togo. We could think of a variant with a higher field electromagnet only with a strong on-site maintenance warranty or with a leasing-maintenance offer.</w:t>
      </w:r>
    </w:p>
    <w:p w:rsidR="00137E15" w:rsidRPr="004739A0" w:rsidRDefault="00523515" w:rsidP="00137E15">
      <w:pPr>
        <w:pStyle w:val="Titre3"/>
      </w:pPr>
      <w:bookmarkStart w:id="20" w:name="_Toc8650401"/>
      <w:r>
        <w:t>Functional characteristics</w:t>
      </w:r>
      <w:bookmarkEnd w:id="20"/>
      <w:r>
        <w:t xml:space="preserve"> </w:t>
      </w:r>
    </w:p>
    <w:p w:rsidR="00D277B0" w:rsidRDefault="00523515" w:rsidP="00E05A4F">
      <w:pPr>
        <w:rPr>
          <w:lang w:eastAsia="fr-FR"/>
        </w:rPr>
      </w:pPr>
      <w:r>
        <w:rPr>
          <w:lang w:eastAsia="fr-FR"/>
        </w:rPr>
        <w:t>Every equipment and software included in the offer will be specified. Furthermore, the software allowing the following explorations will be described:</w:t>
      </w:r>
    </w:p>
    <w:p w:rsidR="00523515" w:rsidRDefault="00523515" w:rsidP="00523515">
      <w:pPr>
        <w:pStyle w:val="Paragraphedeliste"/>
        <w:numPr>
          <w:ilvl w:val="0"/>
          <w:numId w:val="36"/>
        </w:numPr>
        <w:rPr>
          <w:lang w:eastAsia="fr-FR"/>
        </w:rPr>
      </w:pPr>
      <w:r>
        <w:rPr>
          <w:lang w:eastAsia="fr-FR"/>
        </w:rPr>
        <w:t>musculoskeletal,</w:t>
      </w:r>
    </w:p>
    <w:p w:rsidR="00523515" w:rsidRDefault="00523515" w:rsidP="00523515">
      <w:pPr>
        <w:pStyle w:val="Paragraphedeliste"/>
        <w:numPr>
          <w:ilvl w:val="0"/>
          <w:numId w:val="36"/>
        </w:numPr>
        <w:rPr>
          <w:lang w:eastAsia="fr-FR"/>
        </w:rPr>
      </w:pPr>
      <w:r>
        <w:rPr>
          <w:lang w:eastAsia="fr-FR"/>
        </w:rPr>
        <w:t>neurological (spine, brain, stroke detection, …),</w:t>
      </w:r>
    </w:p>
    <w:p w:rsidR="00523515" w:rsidRDefault="00523515" w:rsidP="00523515">
      <w:pPr>
        <w:pStyle w:val="Paragraphedeliste"/>
        <w:numPr>
          <w:ilvl w:val="0"/>
          <w:numId w:val="36"/>
        </w:numPr>
        <w:rPr>
          <w:lang w:eastAsia="fr-FR"/>
        </w:rPr>
      </w:pPr>
      <w:r>
        <w:rPr>
          <w:lang w:eastAsia="fr-FR"/>
        </w:rPr>
        <w:t>thoracic,</w:t>
      </w:r>
    </w:p>
    <w:p w:rsidR="00523515" w:rsidRDefault="00523515" w:rsidP="00523515">
      <w:pPr>
        <w:pStyle w:val="Paragraphedeliste"/>
        <w:numPr>
          <w:ilvl w:val="0"/>
          <w:numId w:val="36"/>
        </w:numPr>
        <w:rPr>
          <w:lang w:eastAsia="fr-FR"/>
        </w:rPr>
      </w:pPr>
      <w:r>
        <w:rPr>
          <w:lang w:eastAsia="fr-FR"/>
        </w:rPr>
        <w:t>abdominal.</w:t>
      </w:r>
    </w:p>
    <w:p w:rsidR="00523515" w:rsidRDefault="00523515" w:rsidP="00523515">
      <w:pPr>
        <w:rPr>
          <w:lang w:eastAsia="fr-FR"/>
        </w:rPr>
      </w:pPr>
      <w:r>
        <w:rPr>
          <w:lang w:eastAsia="fr-FR"/>
        </w:rPr>
        <w:t>Every offer shall present in detail:</w:t>
      </w:r>
    </w:p>
    <w:p w:rsidR="00523515" w:rsidRDefault="00523515" w:rsidP="00523515">
      <w:pPr>
        <w:pStyle w:val="Paragraphedeliste"/>
        <w:numPr>
          <w:ilvl w:val="0"/>
          <w:numId w:val="37"/>
        </w:numPr>
        <w:rPr>
          <w:lang w:eastAsia="fr-FR"/>
        </w:rPr>
      </w:pPr>
      <w:r>
        <w:rPr>
          <w:lang w:eastAsia="fr-FR"/>
        </w:rPr>
        <w:t>the installation requirements,</w:t>
      </w:r>
      <w:r w:rsidR="00147C0E">
        <w:rPr>
          <w:lang w:eastAsia="fr-FR"/>
        </w:rPr>
        <w:t xml:space="preserve"> please note that the imagery plans are in annex of this document;</w:t>
      </w:r>
    </w:p>
    <w:p w:rsidR="00523515" w:rsidRDefault="00523515" w:rsidP="00523515">
      <w:pPr>
        <w:pStyle w:val="Paragraphedeliste"/>
        <w:numPr>
          <w:ilvl w:val="0"/>
          <w:numId w:val="37"/>
        </w:numPr>
        <w:rPr>
          <w:lang w:eastAsia="fr-FR"/>
        </w:rPr>
      </w:pPr>
      <w:r>
        <w:rPr>
          <w:lang w:eastAsia="fr-FR"/>
        </w:rPr>
        <w:t xml:space="preserve">the characteristics of the magnet: power, homogeneity, shim, </w:t>
      </w:r>
      <w:r w:rsidR="00E05A4F">
        <w:rPr>
          <w:lang w:eastAsia="fr-FR"/>
        </w:rPr>
        <w:t>acquisition and reconstruction speed, respect of security rules, image quality (image data bank may be given), etc.;</w:t>
      </w:r>
    </w:p>
    <w:p w:rsidR="00E05A4F" w:rsidRDefault="00E05A4F" w:rsidP="00523515">
      <w:pPr>
        <w:pStyle w:val="Paragraphedeliste"/>
        <w:numPr>
          <w:ilvl w:val="0"/>
          <w:numId w:val="37"/>
        </w:numPr>
        <w:rPr>
          <w:lang w:eastAsia="fr-FR"/>
        </w:rPr>
      </w:pPr>
      <w:r>
        <w:rPr>
          <w:lang w:eastAsia="fr-FR"/>
        </w:rPr>
        <w:t>the gradients,</w:t>
      </w:r>
    </w:p>
    <w:p w:rsidR="00E05A4F" w:rsidRDefault="00E05A4F" w:rsidP="00523515">
      <w:pPr>
        <w:pStyle w:val="Paragraphedeliste"/>
        <w:numPr>
          <w:ilvl w:val="0"/>
          <w:numId w:val="37"/>
        </w:numPr>
        <w:rPr>
          <w:lang w:eastAsia="fr-FR"/>
        </w:rPr>
      </w:pPr>
      <w:r>
        <w:rPr>
          <w:lang w:eastAsia="fr-FR"/>
        </w:rPr>
        <w:t>the field of view,</w:t>
      </w:r>
    </w:p>
    <w:p w:rsidR="00E05A4F" w:rsidRDefault="00E05A4F" w:rsidP="00523515">
      <w:pPr>
        <w:pStyle w:val="Paragraphedeliste"/>
        <w:numPr>
          <w:ilvl w:val="0"/>
          <w:numId w:val="37"/>
        </w:numPr>
        <w:rPr>
          <w:lang w:eastAsia="fr-FR"/>
        </w:rPr>
      </w:pPr>
      <w:r>
        <w:rPr>
          <w:lang w:eastAsia="fr-FR"/>
        </w:rPr>
        <w:t>the available sequences,</w:t>
      </w:r>
    </w:p>
    <w:p w:rsidR="004269E3" w:rsidRDefault="004269E3" w:rsidP="00523515">
      <w:pPr>
        <w:pStyle w:val="Paragraphedeliste"/>
        <w:numPr>
          <w:ilvl w:val="0"/>
          <w:numId w:val="37"/>
        </w:numPr>
        <w:rPr>
          <w:lang w:eastAsia="fr-FR"/>
        </w:rPr>
      </w:pPr>
      <w:r>
        <w:rPr>
          <w:lang w:eastAsia="fr-FR"/>
        </w:rPr>
        <w:t>the time needed for an exam,</w:t>
      </w:r>
    </w:p>
    <w:p w:rsidR="00E05A4F" w:rsidRDefault="00E05A4F" w:rsidP="00523515">
      <w:pPr>
        <w:pStyle w:val="Paragraphedeliste"/>
        <w:numPr>
          <w:ilvl w:val="0"/>
          <w:numId w:val="37"/>
        </w:numPr>
        <w:rPr>
          <w:lang w:eastAsia="fr-FR"/>
        </w:rPr>
      </w:pPr>
      <w:r>
        <w:rPr>
          <w:lang w:eastAsia="fr-FR"/>
        </w:rPr>
        <w:lastRenderedPageBreak/>
        <w:t>every technical specification of the offer,</w:t>
      </w:r>
    </w:p>
    <w:p w:rsidR="00E05A4F" w:rsidRDefault="00E05A4F" w:rsidP="00523515">
      <w:pPr>
        <w:pStyle w:val="Paragraphedeliste"/>
        <w:numPr>
          <w:ilvl w:val="0"/>
          <w:numId w:val="37"/>
        </w:numPr>
        <w:rPr>
          <w:lang w:eastAsia="fr-FR"/>
        </w:rPr>
      </w:pPr>
      <w:r>
        <w:rPr>
          <w:lang w:eastAsia="fr-FR"/>
        </w:rPr>
        <w:t>any independent option the supplier is planning to offer.</w:t>
      </w:r>
    </w:p>
    <w:p w:rsidR="00E05A4F" w:rsidRDefault="00E05A4F" w:rsidP="00E05A4F">
      <w:pPr>
        <w:rPr>
          <w:lang w:eastAsia="fr-FR"/>
        </w:rPr>
      </w:pPr>
      <w:r>
        <w:rPr>
          <w:lang w:eastAsia="fr-FR"/>
        </w:rPr>
        <w:t>The image acquisition and reconstruction system shall be able to:</w:t>
      </w:r>
    </w:p>
    <w:p w:rsidR="00E05A4F" w:rsidRDefault="002205D1" w:rsidP="002205D1">
      <w:pPr>
        <w:pStyle w:val="Paragraphedeliste"/>
        <w:numPr>
          <w:ilvl w:val="0"/>
          <w:numId w:val="38"/>
        </w:numPr>
        <w:rPr>
          <w:lang w:eastAsia="fr-FR"/>
        </w:rPr>
      </w:pPr>
      <w:r>
        <w:rPr>
          <w:lang w:eastAsia="fr-FR"/>
        </w:rPr>
        <w:t xml:space="preserve">enter the patient’s information manually, with optical screening (barcode reader for example) or via an identification server. </w:t>
      </w:r>
    </w:p>
    <w:p w:rsidR="00E05A4F" w:rsidRDefault="00E05A4F" w:rsidP="00E05A4F">
      <w:pPr>
        <w:pStyle w:val="Paragraphedeliste"/>
        <w:numPr>
          <w:ilvl w:val="0"/>
          <w:numId w:val="38"/>
        </w:numPr>
        <w:rPr>
          <w:lang w:eastAsia="fr-FR"/>
        </w:rPr>
      </w:pPr>
      <w:r>
        <w:rPr>
          <w:lang w:eastAsia="fr-FR"/>
        </w:rPr>
        <w:t>parameter the sequences,</w:t>
      </w:r>
    </w:p>
    <w:p w:rsidR="00E05A4F" w:rsidRDefault="00E05A4F" w:rsidP="00E05A4F">
      <w:pPr>
        <w:pStyle w:val="Paragraphedeliste"/>
        <w:numPr>
          <w:ilvl w:val="0"/>
          <w:numId w:val="38"/>
        </w:numPr>
        <w:rPr>
          <w:lang w:eastAsia="fr-FR"/>
        </w:rPr>
      </w:pPr>
      <w:r>
        <w:rPr>
          <w:lang w:eastAsia="fr-FR"/>
        </w:rPr>
        <w:t>reconstruct the images,</w:t>
      </w:r>
    </w:p>
    <w:p w:rsidR="00E05A4F" w:rsidRDefault="00E05A4F" w:rsidP="00E05A4F">
      <w:pPr>
        <w:pStyle w:val="Paragraphedeliste"/>
        <w:numPr>
          <w:ilvl w:val="0"/>
          <w:numId w:val="38"/>
        </w:numPr>
        <w:rPr>
          <w:lang w:eastAsia="fr-FR"/>
        </w:rPr>
      </w:pPr>
      <w:r>
        <w:rPr>
          <w:lang w:eastAsia="fr-FR"/>
        </w:rPr>
        <w:t>process the images,</w:t>
      </w:r>
    </w:p>
    <w:p w:rsidR="00E05A4F" w:rsidRPr="004739A0" w:rsidRDefault="00804A25" w:rsidP="00E05A4F">
      <w:pPr>
        <w:pStyle w:val="Paragraphedeliste"/>
        <w:numPr>
          <w:ilvl w:val="0"/>
          <w:numId w:val="38"/>
        </w:numPr>
        <w:rPr>
          <w:lang w:eastAsia="fr-FR"/>
        </w:rPr>
      </w:pPr>
      <w:r>
        <w:rPr>
          <w:lang w:eastAsia="fr-FR"/>
        </w:rPr>
        <w:t>connect to the hospital’s network and export images with DICOM format.</w:t>
      </w:r>
    </w:p>
    <w:p w:rsidR="00740FAD" w:rsidRPr="004739A0" w:rsidRDefault="00804A25" w:rsidP="00740FAD">
      <w:pPr>
        <w:pStyle w:val="Titre2"/>
      </w:pPr>
      <w:bookmarkStart w:id="21" w:name="_Toc8650402"/>
      <w:r>
        <w:t xml:space="preserve">Radiography </w:t>
      </w:r>
      <w:r w:rsidR="0007523E">
        <w:t>lot</w:t>
      </w:r>
      <w:bookmarkEnd w:id="21"/>
    </w:p>
    <w:p w:rsidR="003467CB" w:rsidRDefault="00804A25" w:rsidP="00804A25">
      <w:pPr>
        <w:rPr>
          <w:lang w:eastAsia="fr-FR"/>
        </w:rPr>
      </w:pPr>
      <w:r>
        <w:rPr>
          <w:lang w:eastAsia="fr-FR"/>
        </w:rPr>
        <w:t>The Saint Pérégrin hospital will also need to have a fully equipped numeric and polyvalent radiography room including:</w:t>
      </w:r>
    </w:p>
    <w:p w:rsidR="00804A25" w:rsidRDefault="00804A25" w:rsidP="00804A25">
      <w:pPr>
        <w:pStyle w:val="Paragraphedeliste"/>
        <w:numPr>
          <w:ilvl w:val="0"/>
          <w:numId w:val="39"/>
        </w:numPr>
        <w:rPr>
          <w:lang w:eastAsia="fr-FR"/>
        </w:rPr>
      </w:pPr>
      <w:r>
        <w:rPr>
          <w:lang w:eastAsia="fr-FR"/>
        </w:rPr>
        <w:t>an X-ray tube,</w:t>
      </w:r>
    </w:p>
    <w:p w:rsidR="00804A25" w:rsidRDefault="00804A25" w:rsidP="00804A25">
      <w:pPr>
        <w:pStyle w:val="Paragraphedeliste"/>
        <w:numPr>
          <w:ilvl w:val="0"/>
          <w:numId w:val="39"/>
        </w:numPr>
        <w:rPr>
          <w:lang w:eastAsia="fr-FR"/>
        </w:rPr>
      </w:pPr>
      <w:r>
        <w:rPr>
          <w:lang w:eastAsia="fr-FR"/>
        </w:rPr>
        <w:t>a radiology table (maximum weight must be given),</w:t>
      </w:r>
    </w:p>
    <w:p w:rsidR="00804A25" w:rsidRDefault="00804A25" w:rsidP="00804A25">
      <w:pPr>
        <w:pStyle w:val="Paragraphedeliste"/>
        <w:numPr>
          <w:ilvl w:val="0"/>
          <w:numId w:val="39"/>
        </w:numPr>
        <w:rPr>
          <w:lang w:eastAsia="fr-FR"/>
        </w:rPr>
      </w:pPr>
      <w:r>
        <w:rPr>
          <w:lang w:eastAsia="fr-FR"/>
        </w:rPr>
        <w:t>an image acquisition and visualisation console,</w:t>
      </w:r>
    </w:p>
    <w:p w:rsidR="00804A25" w:rsidRDefault="00804A25" w:rsidP="00804A25">
      <w:pPr>
        <w:pStyle w:val="Paragraphedeliste"/>
        <w:numPr>
          <w:ilvl w:val="0"/>
          <w:numId w:val="39"/>
        </w:numPr>
        <w:rPr>
          <w:lang w:eastAsia="fr-FR"/>
        </w:rPr>
      </w:pPr>
      <w:r>
        <w:rPr>
          <w:lang w:eastAsia="fr-FR"/>
        </w:rPr>
        <w:t xml:space="preserve">a </w:t>
      </w:r>
      <w:r w:rsidR="009658F7" w:rsidRPr="009658F7">
        <w:rPr>
          <w:lang w:eastAsia="fr-FR"/>
        </w:rPr>
        <w:t>Bucky-Potter grid</w:t>
      </w:r>
      <w:r w:rsidR="009658F7">
        <w:rPr>
          <w:lang w:eastAsia="fr-FR"/>
        </w:rPr>
        <w:t>,</w:t>
      </w:r>
    </w:p>
    <w:p w:rsidR="009658F7" w:rsidRDefault="009658F7" w:rsidP="00804A25">
      <w:pPr>
        <w:pStyle w:val="Paragraphedeliste"/>
        <w:numPr>
          <w:ilvl w:val="0"/>
          <w:numId w:val="39"/>
        </w:numPr>
        <w:rPr>
          <w:lang w:eastAsia="fr-FR"/>
        </w:rPr>
      </w:pPr>
      <w:r>
        <w:rPr>
          <w:lang w:eastAsia="fr-FR"/>
        </w:rPr>
        <w:t xml:space="preserve">plane captors. </w:t>
      </w:r>
    </w:p>
    <w:p w:rsidR="002205D1" w:rsidRDefault="002205D1" w:rsidP="002205D1">
      <w:pPr>
        <w:rPr>
          <w:lang w:eastAsia="fr-FR"/>
        </w:rPr>
      </w:pPr>
      <w:r>
        <w:rPr>
          <w:lang w:eastAsia="fr-FR"/>
        </w:rPr>
        <w:t xml:space="preserve">NB: The table and tube must allow to realise interventional imagery (biopsy, arthrography, hysterography). Therefore, the equipment </w:t>
      </w:r>
      <w:r w:rsidR="00EC346B">
        <w:rPr>
          <w:lang w:eastAsia="fr-FR"/>
        </w:rPr>
        <w:t>requires</w:t>
      </w:r>
      <w:r>
        <w:rPr>
          <w:lang w:eastAsia="fr-FR"/>
        </w:rPr>
        <w:t xml:space="preserve"> a good scope, </w:t>
      </w:r>
      <w:r w:rsidR="00EC346B">
        <w:rPr>
          <w:lang w:eastAsia="fr-FR"/>
        </w:rPr>
        <w:t>a mobile arm which can rotate around the table and the appropriate tube.</w:t>
      </w:r>
    </w:p>
    <w:p w:rsidR="009658F7" w:rsidRDefault="009658F7" w:rsidP="009658F7">
      <w:pPr>
        <w:rPr>
          <w:lang w:eastAsia="fr-FR"/>
        </w:rPr>
      </w:pPr>
      <w:r>
        <w:rPr>
          <w:lang w:eastAsia="fr-FR"/>
        </w:rPr>
        <w:t>Every supplier will specify in its offer:</w:t>
      </w:r>
    </w:p>
    <w:p w:rsidR="00804A25" w:rsidRDefault="009658F7" w:rsidP="00804A25">
      <w:pPr>
        <w:pStyle w:val="Paragraphedeliste"/>
        <w:numPr>
          <w:ilvl w:val="0"/>
          <w:numId w:val="40"/>
        </w:numPr>
        <w:rPr>
          <w:lang w:eastAsia="fr-FR"/>
        </w:rPr>
      </w:pPr>
      <w:r>
        <w:rPr>
          <w:lang w:eastAsia="fr-FR"/>
        </w:rPr>
        <w:t>the physical and technical characteristics of every element in the lot,</w:t>
      </w:r>
    </w:p>
    <w:p w:rsidR="009658F7" w:rsidRDefault="009658F7" w:rsidP="00804A25">
      <w:pPr>
        <w:pStyle w:val="Paragraphedeliste"/>
        <w:numPr>
          <w:ilvl w:val="0"/>
          <w:numId w:val="40"/>
        </w:numPr>
        <w:rPr>
          <w:lang w:eastAsia="fr-FR"/>
        </w:rPr>
      </w:pPr>
      <w:r>
        <w:rPr>
          <w:lang w:eastAsia="fr-FR"/>
        </w:rPr>
        <w:t>the essential software for a proper use of the solution,</w:t>
      </w:r>
    </w:p>
    <w:p w:rsidR="009658F7" w:rsidRDefault="009658F7" w:rsidP="00804A25">
      <w:pPr>
        <w:pStyle w:val="Paragraphedeliste"/>
        <w:numPr>
          <w:ilvl w:val="0"/>
          <w:numId w:val="40"/>
        </w:numPr>
        <w:rPr>
          <w:lang w:eastAsia="fr-FR"/>
        </w:rPr>
      </w:pPr>
      <w:r>
        <w:rPr>
          <w:lang w:eastAsia="fr-FR"/>
        </w:rPr>
        <w:t>the optional software,</w:t>
      </w:r>
    </w:p>
    <w:p w:rsidR="009658F7" w:rsidRDefault="009658F7" w:rsidP="00804A25">
      <w:pPr>
        <w:pStyle w:val="Paragraphedeliste"/>
        <w:numPr>
          <w:ilvl w:val="0"/>
          <w:numId w:val="40"/>
        </w:numPr>
        <w:rPr>
          <w:lang w:eastAsia="fr-FR"/>
        </w:rPr>
      </w:pPr>
      <w:r>
        <w:rPr>
          <w:lang w:eastAsia="fr-FR"/>
        </w:rPr>
        <w:t>the necessary elements to connect the radiology table to the remaining devices,</w:t>
      </w:r>
    </w:p>
    <w:p w:rsidR="009658F7" w:rsidRDefault="009658F7" w:rsidP="00804A25">
      <w:pPr>
        <w:pStyle w:val="Paragraphedeliste"/>
        <w:numPr>
          <w:ilvl w:val="0"/>
          <w:numId w:val="40"/>
        </w:numPr>
        <w:rPr>
          <w:lang w:eastAsia="fr-FR"/>
        </w:rPr>
      </w:pPr>
      <w:r>
        <w:rPr>
          <w:lang w:eastAsia="fr-FR"/>
        </w:rPr>
        <w:t>the dose reduction systems,</w:t>
      </w:r>
    </w:p>
    <w:p w:rsidR="009658F7" w:rsidRPr="004739A0" w:rsidRDefault="009658F7" w:rsidP="00804A25">
      <w:pPr>
        <w:pStyle w:val="Paragraphedeliste"/>
        <w:numPr>
          <w:ilvl w:val="0"/>
          <w:numId w:val="40"/>
        </w:numPr>
        <w:rPr>
          <w:lang w:eastAsia="fr-FR"/>
        </w:rPr>
      </w:pPr>
      <w:r>
        <w:rPr>
          <w:lang w:eastAsia="fr-FR"/>
        </w:rPr>
        <w:t>the DICOM compatibility of the acquired images.</w:t>
      </w:r>
    </w:p>
    <w:p w:rsidR="00C733B2" w:rsidRDefault="009658F7" w:rsidP="00C733B2">
      <w:pPr>
        <w:pStyle w:val="Titre2"/>
      </w:pPr>
      <w:bookmarkStart w:id="22" w:name="_Toc8650403"/>
      <w:r>
        <w:t xml:space="preserve">Mammography </w:t>
      </w:r>
      <w:r w:rsidR="00EC346B">
        <w:t>lot</w:t>
      </w:r>
      <w:bookmarkEnd w:id="22"/>
    </w:p>
    <w:p w:rsidR="009658F7" w:rsidRDefault="009658F7" w:rsidP="009658F7">
      <w:pPr>
        <w:rPr>
          <w:lang w:eastAsia="fr-FR"/>
        </w:rPr>
      </w:pPr>
      <w:r>
        <w:rPr>
          <w:lang w:eastAsia="fr-FR"/>
        </w:rPr>
        <w:t>The next lot is a complete and numeric mammography room including:</w:t>
      </w:r>
    </w:p>
    <w:p w:rsidR="009658F7" w:rsidRDefault="009658F7" w:rsidP="009658F7">
      <w:pPr>
        <w:pStyle w:val="Paragraphedeliste"/>
        <w:numPr>
          <w:ilvl w:val="0"/>
          <w:numId w:val="41"/>
        </w:numPr>
        <w:rPr>
          <w:lang w:eastAsia="fr-FR"/>
        </w:rPr>
      </w:pPr>
      <w:r>
        <w:rPr>
          <w:lang w:eastAsia="fr-FR"/>
        </w:rPr>
        <w:t>the detector with the precisions about its field of view, the spatial resolution and every other technical aspect;</w:t>
      </w:r>
    </w:p>
    <w:p w:rsidR="009658F7" w:rsidRDefault="00DB637F" w:rsidP="009658F7">
      <w:pPr>
        <w:pStyle w:val="Paragraphedeliste"/>
        <w:numPr>
          <w:ilvl w:val="0"/>
          <w:numId w:val="41"/>
        </w:numPr>
        <w:rPr>
          <w:lang w:eastAsia="fr-FR"/>
        </w:rPr>
      </w:pPr>
      <w:r>
        <w:rPr>
          <w:lang w:eastAsia="fr-FR"/>
        </w:rPr>
        <w:t>the mammography unit with a detail on the various examination position available (sitting, standing, …), the compression system, the dose quantification system, the collimation system, …;</w:t>
      </w:r>
    </w:p>
    <w:p w:rsidR="00DB637F" w:rsidRDefault="00DB637F" w:rsidP="009658F7">
      <w:pPr>
        <w:pStyle w:val="Paragraphedeliste"/>
        <w:numPr>
          <w:ilvl w:val="0"/>
          <w:numId w:val="41"/>
        </w:numPr>
        <w:rPr>
          <w:lang w:eastAsia="fr-FR"/>
        </w:rPr>
      </w:pPr>
      <w:r>
        <w:rPr>
          <w:lang w:eastAsia="fr-FR"/>
        </w:rPr>
        <w:t>the X-ray generator and tube,</w:t>
      </w:r>
    </w:p>
    <w:p w:rsidR="00DB637F" w:rsidRDefault="00DB637F" w:rsidP="009658F7">
      <w:pPr>
        <w:pStyle w:val="Paragraphedeliste"/>
        <w:numPr>
          <w:ilvl w:val="0"/>
          <w:numId w:val="41"/>
        </w:numPr>
        <w:rPr>
          <w:lang w:eastAsia="fr-FR"/>
        </w:rPr>
      </w:pPr>
      <w:r>
        <w:rPr>
          <w:lang w:eastAsia="fr-FR"/>
        </w:rPr>
        <w:t>the image acquisition console.</w:t>
      </w:r>
    </w:p>
    <w:p w:rsidR="00DB637F" w:rsidRPr="009658F7" w:rsidRDefault="00DB637F" w:rsidP="00DB637F">
      <w:pPr>
        <w:rPr>
          <w:lang w:eastAsia="fr-FR"/>
        </w:rPr>
      </w:pPr>
      <w:r>
        <w:rPr>
          <w:lang w:eastAsia="fr-FR"/>
        </w:rPr>
        <w:t>The offer shall also specify any other accessory or software which are necessary to use properly the previous devices. Any optional and complementary product can be detailed separately.</w:t>
      </w:r>
    </w:p>
    <w:p w:rsidR="005D7620" w:rsidRDefault="00DB637F" w:rsidP="003E23EE">
      <w:pPr>
        <w:pStyle w:val="Titre2"/>
      </w:pPr>
      <w:bookmarkStart w:id="23" w:name="_Toc8650404"/>
      <w:r>
        <w:t xml:space="preserve">Mobile </w:t>
      </w:r>
      <w:r w:rsidR="003E23EE">
        <w:t>radiography</w:t>
      </w:r>
      <w:r>
        <w:t xml:space="preserve"> </w:t>
      </w:r>
      <w:r w:rsidR="0007523E">
        <w:t>lot</w:t>
      </w:r>
      <w:bookmarkEnd w:id="23"/>
    </w:p>
    <w:p w:rsidR="003E23EE" w:rsidRDefault="003E23EE" w:rsidP="003E23EE">
      <w:pPr>
        <w:rPr>
          <w:lang w:eastAsia="fr-FR"/>
        </w:rPr>
      </w:pPr>
      <w:r>
        <w:rPr>
          <w:lang w:eastAsia="fr-FR"/>
        </w:rPr>
        <w:t>Finally, the last lot for the imagery needs of the Saint Pérégrin hospital is a C-arm mobile and polyvalent radiography unit for the operatory room along with its real time visualisation console. It will be necessary to specify:</w:t>
      </w:r>
    </w:p>
    <w:p w:rsidR="003E23EE" w:rsidRDefault="003E23EE" w:rsidP="003E23EE">
      <w:pPr>
        <w:pStyle w:val="Paragraphedeliste"/>
        <w:numPr>
          <w:ilvl w:val="0"/>
          <w:numId w:val="42"/>
        </w:numPr>
        <w:rPr>
          <w:lang w:eastAsia="fr-FR"/>
        </w:rPr>
      </w:pPr>
      <w:r>
        <w:rPr>
          <w:lang w:eastAsia="fr-FR"/>
        </w:rPr>
        <w:t>the technical characteristics of the X-ray tube,</w:t>
      </w:r>
    </w:p>
    <w:p w:rsidR="003E23EE" w:rsidRDefault="003E23EE" w:rsidP="003E23EE">
      <w:pPr>
        <w:pStyle w:val="Paragraphedeliste"/>
        <w:numPr>
          <w:ilvl w:val="0"/>
          <w:numId w:val="42"/>
        </w:numPr>
        <w:rPr>
          <w:lang w:eastAsia="fr-FR"/>
        </w:rPr>
      </w:pPr>
      <w:r>
        <w:rPr>
          <w:lang w:eastAsia="fr-FR"/>
        </w:rPr>
        <w:t>the technical characteristics of the diaphragm and its configuration,</w:t>
      </w:r>
    </w:p>
    <w:p w:rsidR="003E23EE" w:rsidRDefault="003E23EE" w:rsidP="003E23EE">
      <w:pPr>
        <w:pStyle w:val="Paragraphedeliste"/>
        <w:numPr>
          <w:ilvl w:val="0"/>
          <w:numId w:val="42"/>
        </w:numPr>
        <w:rPr>
          <w:lang w:eastAsia="fr-FR"/>
        </w:rPr>
      </w:pPr>
      <w:r>
        <w:rPr>
          <w:lang w:eastAsia="fr-FR"/>
        </w:rPr>
        <w:t>the overall technical characteristics of the device</w:t>
      </w:r>
      <w:r w:rsidR="00DA224A">
        <w:rPr>
          <w:lang w:eastAsia="fr-FR"/>
        </w:rPr>
        <w:t xml:space="preserve"> (field(s) of view, size, …),</w:t>
      </w:r>
    </w:p>
    <w:p w:rsidR="00DA224A" w:rsidRDefault="00DA224A" w:rsidP="003E23EE">
      <w:pPr>
        <w:pStyle w:val="Paragraphedeliste"/>
        <w:numPr>
          <w:ilvl w:val="0"/>
          <w:numId w:val="42"/>
        </w:numPr>
        <w:rPr>
          <w:lang w:eastAsia="fr-FR"/>
        </w:rPr>
      </w:pPr>
      <w:r>
        <w:rPr>
          <w:lang w:eastAsia="fr-FR"/>
        </w:rPr>
        <w:t>the existence of a CCD camera,</w:t>
      </w:r>
    </w:p>
    <w:p w:rsidR="00DA224A" w:rsidRDefault="00DA224A" w:rsidP="003E23EE">
      <w:pPr>
        <w:pStyle w:val="Paragraphedeliste"/>
        <w:numPr>
          <w:ilvl w:val="0"/>
          <w:numId w:val="42"/>
        </w:numPr>
        <w:rPr>
          <w:lang w:eastAsia="fr-FR"/>
        </w:rPr>
      </w:pPr>
      <w:r>
        <w:rPr>
          <w:lang w:eastAsia="fr-FR"/>
        </w:rPr>
        <w:lastRenderedPageBreak/>
        <w:t>the dose reduction system,</w:t>
      </w:r>
    </w:p>
    <w:p w:rsidR="00DA224A" w:rsidRDefault="00DA224A" w:rsidP="003E23EE">
      <w:pPr>
        <w:pStyle w:val="Paragraphedeliste"/>
        <w:numPr>
          <w:ilvl w:val="0"/>
          <w:numId w:val="42"/>
        </w:numPr>
        <w:rPr>
          <w:lang w:eastAsia="fr-FR"/>
        </w:rPr>
      </w:pPr>
      <w:r>
        <w:rPr>
          <w:lang w:eastAsia="fr-FR"/>
        </w:rPr>
        <w:t>the information related to radioprotection measures,</w:t>
      </w:r>
    </w:p>
    <w:p w:rsidR="00DA224A" w:rsidRDefault="00DA224A" w:rsidP="003E23EE">
      <w:pPr>
        <w:pStyle w:val="Paragraphedeliste"/>
        <w:numPr>
          <w:ilvl w:val="0"/>
          <w:numId w:val="42"/>
        </w:numPr>
        <w:rPr>
          <w:lang w:eastAsia="fr-FR"/>
        </w:rPr>
      </w:pPr>
      <w:r>
        <w:rPr>
          <w:lang w:eastAsia="fr-FR"/>
        </w:rPr>
        <w:t>the existence of an image storage system,</w:t>
      </w:r>
    </w:p>
    <w:p w:rsidR="00DA224A" w:rsidRDefault="00DA224A" w:rsidP="00DA224A">
      <w:pPr>
        <w:pStyle w:val="Paragraphedeliste"/>
        <w:numPr>
          <w:ilvl w:val="0"/>
          <w:numId w:val="42"/>
        </w:numPr>
        <w:rPr>
          <w:lang w:eastAsia="fr-FR"/>
        </w:rPr>
      </w:pPr>
      <w:r>
        <w:rPr>
          <w:lang w:eastAsia="fr-FR"/>
        </w:rPr>
        <w:t>the technical characteristics of the image visualisation screen (at least two screen),</w:t>
      </w:r>
    </w:p>
    <w:p w:rsidR="00DA224A" w:rsidRPr="003E23EE" w:rsidRDefault="00DA224A" w:rsidP="003E23EE">
      <w:pPr>
        <w:pStyle w:val="Paragraphedeliste"/>
        <w:numPr>
          <w:ilvl w:val="0"/>
          <w:numId w:val="42"/>
        </w:numPr>
        <w:rPr>
          <w:lang w:eastAsia="fr-FR"/>
        </w:rPr>
      </w:pPr>
      <w:r>
        <w:rPr>
          <w:lang w:eastAsia="fr-FR"/>
        </w:rPr>
        <w:t>any other device judged to be necessary by the supplier to have a proper use of the equipment.</w:t>
      </w:r>
    </w:p>
    <w:p w:rsidR="00021C87" w:rsidRPr="004739A0" w:rsidRDefault="00DA224A" w:rsidP="00535112">
      <w:pPr>
        <w:pStyle w:val="Titre1"/>
      </w:pPr>
      <w:bookmarkStart w:id="24" w:name="_Toc8650405"/>
      <w:r>
        <w:lastRenderedPageBreak/>
        <w:t>Implementation and maintenance</w:t>
      </w:r>
      <w:bookmarkEnd w:id="24"/>
    </w:p>
    <w:p w:rsidR="005F7E25" w:rsidRPr="004739A0" w:rsidRDefault="00473BE5" w:rsidP="005F7E25">
      <w:pPr>
        <w:pStyle w:val="NormalT1"/>
        <w:rPr>
          <w:b/>
          <w:i/>
          <w:lang w:eastAsia="fr-FR"/>
        </w:rPr>
      </w:pPr>
      <w:r>
        <w:rPr>
          <w:b/>
          <w:i/>
          <w:lang w:eastAsia="fr-FR"/>
        </w:rPr>
        <w:t>The handling, delivery and installation of the devices are part of this call for tender. Every chosen supplier will have to deliver</w:t>
      </w:r>
      <w:r w:rsidR="00A87D6E">
        <w:rPr>
          <w:b/>
          <w:i/>
          <w:lang w:eastAsia="fr-FR"/>
        </w:rPr>
        <w:t xml:space="preserve">, </w:t>
      </w:r>
      <w:r>
        <w:rPr>
          <w:b/>
          <w:i/>
          <w:lang w:eastAsia="fr-FR"/>
        </w:rPr>
        <w:t>install</w:t>
      </w:r>
      <w:r w:rsidR="00A87D6E">
        <w:rPr>
          <w:b/>
          <w:i/>
          <w:lang w:eastAsia="fr-FR"/>
        </w:rPr>
        <w:t xml:space="preserve"> and set-up</w:t>
      </w:r>
      <w:r>
        <w:rPr>
          <w:b/>
          <w:i/>
          <w:lang w:eastAsia="fr-FR"/>
        </w:rPr>
        <w:t xml:space="preserve"> its devices on-site.</w:t>
      </w:r>
    </w:p>
    <w:p w:rsidR="00021C87" w:rsidRPr="004739A0" w:rsidRDefault="00473BE5" w:rsidP="00021C87">
      <w:pPr>
        <w:pStyle w:val="Titre2"/>
      </w:pPr>
      <w:bookmarkStart w:id="25" w:name="_Toc8650406"/>
      <w:r>
        <w:t>Delivery modalities</w:t>
      </w:r>
      <w:bookmarkEnd w:id="25"/>
    </w:p>
    <w:p w:rsidR="00021C87" w:rsidRPr="004739A0" w:rsidRDefault="00473BE5" w:rsidP="00021C87">
      <w:pPr>
        <w:rPr>
          <w:lang w:eastAsia="fr-FR"/>
        </w:rPr>
      </w:pPr>
      <w:r>
        <w:rPr>
          <w:lang w:eastAsia="fr-FR"/>
        </w:rPr>
        <w:t>For every device, the on-site delivery will be included in the offer</w:t>
      </w:r>
      <w:r w:rsidR="00B0118F">
        <w:rPr>
          <w:lang w:eastAsia="fr-FR"/>
        </w:rPr>
        <w:t xml:space="preserve"> and in the incoterm used</w:t>
      </w:r>
      <w:r w:rsidR="00147C0E">
        <w:rPr>
          <w:lang w:eastAsia="fr-FR"/>
        </w:rPr>
        <w:t xml:space="preserve"> (Incoterms® 2010 version)</w:t>
      </w:r>
      <w:r w:rsidR="00B0118F">
        <w:rPr>
          <w:lang w:eastAsia="fr-FR"/>
        </w:rPr>
        <w:t>,</w:t>
      </w:r>
      <w:r>
        <w:rPr>
          <w:lang w:eastAsia="fr-FR"/>
        </w:rPr>
        <w:t xml:space="preserve"> therefore, the supplier shall take care of it. This delivery will have to be made during the first trimester of </w:t>
      </w:r>
      <w:r w:rsidR="0093345F">
        <w:rPr>
          <w:lang w:eastAsia="fr-FR"/>
        </w:rPr>
        <w:t>2020, the exact date will be determined with the architect in charge of this project. The supplier will give every information about the shipment process, the delivery time and the customs clearance modalities in Lomé, Togo. The reception modalities will also have to be described.</w:t>
      </w:r>
      <w:r w:rsidR="00A87D6E">
        <w:rPr>
          <w:lang w:eastAsia="fr-FR"/>
        </w:rPr>
        <w:t xml:space="preserve"> It is important to remind that the Purchaser (CNSS of Togo) is exonerated of taxes and customs clearance thanks to its status.</w:t>
      </w:r>
    </w:p>
    <w:p w:rsidR="00BA57D4" w:rsidRPr="004739A0" w:rsidRDefault="0093345F" w:rsidP="00C86A0C">
      <w:pPr>
        <w:pStyle w:val="Titre2"/>
      </w:pPr>
      <w:bookmarkStart w:id="26" w:name="_Toc8650407"/>
      <w:r>
        <w:t>Implementation</w:t>
      </w:r>
      <w:bookmarkEnd w:id="26"/>
    </w:p>
    <w:p w:rsidR="005F7E25" w:rsidRDefault="0093345F" w:rsidP="005F7E25">
      <w:pPr>
        <w:rPr>
          <w:lang w:eastAsia="fr-FR"/>
        </w:rPr>
      </w:pPr>
      <w:r>
        <w:rPr>
          <w:lang w:eastAsia="fr-FR"/>
        </w:rPr>
        <w:t xml:space="preserve">Every supplier is committed to give with each offer an implementation project of the equipment accordingly to the site’s architectural map given with this document. The supplier will take care of the installation when the devices will be delivered. </w:t>
      </w:r>
      <w:r w:rsidR="000234BE">
        <w:rPr>
          <w:lang w:eastAsia="fr-FR"/>
        </w:rPr>
        <w:t xml:space="preserve">So, the supplier will consider the architectural environment and will provide detailed information about the minimum requirement for the preparation of the installation on-site (surface, weight/m², …) and the electrical alimentation. In that regard, the electricity source will come </w:t>
      </w:r>
      <w:r w:rsidR="000234BE" w:rsidRPr="000234BE">
        <w:rPr>
          <w:b/>
          <w:lang w:eastAsia="fr-FR"/>
        </w:rPr>
        <w:t>from solar panel</w:t>
      </w:r>
      <w:r w:rsidR="00D8382E">
        <w:rPr>
          <w:b/>
          <w:lang w:eastAsia="fr-FR"/>
        </w:rPr>
        <w:t>s</w:t>
      </w:r>
      <w:r w:rsidR="000234BE" w:rsidRPr="000234BE">
        <w:rPr>
          <w:b/>
          <w:lang w:eastAsia="fr-FR"/>
        </w:rPr>
        <w:t xml:space="preserve"> and batteries through an inverter</w:t>
      </w:r>
      <w:r w:rsidR="000234BE">
        <w:rPr>
          <w:b/>
          <w:lang w:eastAsia="fr-FR"/>
        </w:rPr>
        <w:t xml:space="preserve">, </w:t>
      </w:r>
      <w:r w:rsidR="000234BE">
        <w:rPr>
          <w:lang w:eastAsia="fr-FR"/>
        </w:rPr>
        <w:t xml:space="preserve">each device will have to be compatible with this kind of electricity source. Every offer will include all the necessary devices for an optimal use of the solution, including the installation accessories. </w:t>
      </w:r>
    </w:p>
    <w:p w:rsidR="000234BE" w:rsidRDefault="000234BE" w:rsidP="005F7E25">
      <w:pPr>
        <w:rPr>
          <w:lang w:eastAsia="fr-FR"/>
        </w:rPr>
      </w:pPr>
      <w:r>
        <w:rPr>
          <w:lang w:eastAsia="fr-FR"/>
        </w:rPr>
        <w:t>It will be the supplier’s missions to:</w:t>
      </w:r>
    </w:p>
    <w:p w:rsidR="000234BE" w:rsidRDefault="000234BE" w:rsidP="000234BE">
      <w:pPr>
        <w:pStyle w:val="Paragraphedeliste"/>
        <w:numPr>
          <w:ilvl w:val="0"/>
          <w:numId w:val="43"/>
        </w:numPr>
        <w:rPr>
          <w:lang w:eastAsia="fr-FR"/>
        </w:rPr>
      </w:pPr>
      <w:r>
        <w:rPr>
          <w:lang w:eastAsia="fr-FR"/>
        </w:rPr>
        <w:t>create an implementation project</w:t>
      </w:r>
      <w:r w:rsidR="00305EDB">
        <w:rPr>
          <w:lang w:eastAsia="fr-FR"/>
        </w:rPr>
        <w:t xml:space="preserve"> based on the hospitals plans, with as many details as possible,</w:t>
      </w:r>
    </w:p>
    <w:p w:rsidR="00305EDB" w:rsidRDefault="00305EDB" w:rsidP="000234BE">
      <w:pPr>
        <w:pStyle w:val="Paragraphedeliste"/>
        <w:numPr>
          <w:ilvl w:val="0"/>
          <w:numId w:val="43"/>
        </w:numPr>
        <w:rPr>
          <w:lang w:eastAsia="fr-FR"/>
        </w:rPr>
      </w:pPr>
      <w:r>
        <w:rPr>
          <w:lang w:eastAsia="fr-FR"/>
        </w:rPr>
        <w:t>receipt on-site the delivery, unload the equipment, check and install them;</w:t>
      </w:r>
    </w:p>
    <w:p w:rsidR="00305EDB" w:rsidRDefault="00305EDB" w:rsidP="000234BE">
      <w:pPr>
        <w:pStyle w:val="Paragraphedeliste"/>
        <w:numPr>
          <w:ilvl w:val="0"/>
          <w:numId w:val="43"/>
        </w:numPr>
        <w:rPr>
          <w:lang w:eastAsia="fr-FR"/>
        </w:rPr>
      </w:pPr>
      <w:r>
        <w:rPr>
          <w:lang w:eastAsia="fr-FR"/>
        </w:rPr>
        <w:t>restore any goods deteriorated during the installation process,</w:t>
      </w:r>
    </w:p>
    <w:p w:rsidR="00305EDB" w:rsidRDefault="00305EDB" w:rsidP="000234BE">
      <w:pPr>
        <w:pStyle w:val="Paragraphedeliste"/>
        <w:numPr>
          <w:ilvl w:val="0"/>
          <w:numId w:val="43"/>
        </w:numPr>
        <w:rPr>
          <w:lang w:eastAsia="fr-FR"/>
        </w:rPr>
      </w:pPr>
      <w:r>
        <w:rPr>
          <w:lang w:eastAsia="fr-FR"/>
        </w:rPr>
        <w:t>ensure the various informatic interfaces between the newly installed devices and those already installed,</w:t>
      </w:r>
    </w:p>
    <w:p w:rsidR="00305EDB" w:rsidRDefault="00305EDB" w:rsidP="000234BE">
      <w:pPr>
        <w:pStyle w:val="Paragraphedeliste"/>
        <w:numPr>
          <w:ilvl w:val="0"/>
          <w:numId w:val="43"/>
        </w:numPr>
        <w:rPr>
          <w:lang w:eastAsia="fr-FR"/>
        </w:rPr>
      </w:pPr>
      <w:r>
        <w:rPr>
          <w:lang w:eastAsia="fr-FR"/>
        </w:rPr>
        <w:t>coordinate the whole operation and to manage the potential subcontractor working on behalf of the supplier.</w:t>
      </w:r>
    </w:p>
    <w:p w:rsidR="00305EDB" w:rsidRDefault="00DF09DE" w:rsidP="00305EDB">
      <w:pPr>
        <w:rPr>
          <w:lang w:eastAsia="fr-FR"/>
        </w:rPr>
      </w:pPr>
      <w:r>
        <w:rPr>
          <w:lang w:eastAsia="fr-FR"/>
        </w:rPr>
        <w:t xml:space="preserve">The </w:t>
      </w:r>
      <w:r w:rsidR="00B369D1">
        <w:rPr>
          <w:lang w:eastAsia="fr-FR"/>
        </w:rPr>
        <w:t>Purchaser</w:t>
      </w:r>
      <w:r>
        <w:rPr>
          <w:lang w:eastAsia="fr-FR"/>
        </w:rPr>
        <w:t>’s duty will be to:</w:t>
      </w:r>
    </w:p>
    <w:p w:rsidR="00DF09DE" w:rsidRDefault="00DF09DE" w:rsidP="00DF09DE">
      <w:pPr>
        <w:pStyle w:val="Paragraphedeliste"/>
        <w:numPr>
          <w:ilvl w:val="0"/>
          <w:numId w:val="44"/>
        </w:numPr>
        <w:rPr>
          <w:lang w:eastAsia="fr-FR"/>
        </w:rPr>
      </w:pPr>
      <w:r>
        <w:rPr>
          <w:lang w:eastAsia="fr-FR"/>
        </w:rPr>
        <w:t>consider the weight per square meter of the devices,</w:t>
      </w:r>
    </w:p>
    <w:p w:rsidR="00DF09DE" w:rsidRDefault="00DF09DE" w:rsidP="00DF09DE">
      <w:pPr>
        <w:pStyle w:val="Paragraphedeliste"/>
        <w:numPr>
          <w:ilvl w:val="0"/>
          <w:numId w:val="44"/>
        </w:numPr>
        <w:rPr>
          <w:lang w:eastAsia="fr-FR"/>
        </w:rPr>
      </w:pPr>
      <w:r>
        <w:rPr>
          <w:lang w:eastAsia="fr-FR"/>
        </w:rPr>
        <w:t>prepare the appropriate electrical alimentations,</w:t>
      </w:r>
    </w:p>
    <w:p w:rsidR="00DF09DE" w:rsidRDefault="00DF09DE" w:rsidP="00DF09DE">
      <w:pPr>
        <w:pStyle w:val="Paragraphedeliste"/>
        <w:numPr>
          <w:ilvl w:val="0"/>
          <w:numId w:val="44"/>
        </w:numPr>
        <w:rPr>
          <w:lang w:eastAsia="fr-FR"/>
        </w:rPr>
      </w:pPr>
      <w:r>
        <w:rPr>
          <w:lang w:eastAsia="fr-FR"/>
        </w:rPr>
        <w:t>ensure that the site is ready to install the devices according to the supplier’s information.</w:t>
      </w:r>
    </w:p>
    <w:p w:rsidR="00A87D6E" w:rsidRDefault="00A87D6E" w:rsidP="00A87D6E">
      <w:pPr>
        <w:pStyle w:val="Titre2"/>
      </w:pPr>
      <w:bookmarkStart w:id="27" w:name="_Toc8650408"/>
      <w:r>
        <w:t>Formation</w:t>
      </w:r>
      <w:bookmarkEnd w:id="27"/>
    </w:p>
    <w:p w:rsidR="00A87D6E" w:rsidRDefault="00A87D6E" w:rsidP="00A87D6E">
      <w:pPr>
        <w:rPr>
          <w:lang w:eastAsia="fr-FR"/>
        </w:rPr>
      </w:pPr>
      <w:r>
        <w:rPr>
          <w:lang w:eastAsia="fr-FR"/>
        </w:rPr>
        <w:t>The supplier will include in its offer the method, place and cost of the formation of two engineers or technicians, employed by the Purchaser, so they can be able to realise maintenance and repairs of first level. A formation on-site will be preferred. The intervention of an engineer or technician from the Purchaser’s team does not exonerate the supplier from its commitments.</w:t>
      </w:r>
    </w:p>
    <w:p w:rsidR="00147C0E" w:rsidRDefault="00147C0E" w:rsidP="00A87D6E">
      <w:pPr>
        <w:rPr>
          <w:lang w:eastAsia="fr-FR"/>
        </w:rPr>
      </w:pPr>
      <w:r>
        <w:rPr>
          <w:lang w:eastAsia="fr-FR"/>
        </w:rPr>
        <w:t>The supplier shall also include an appropriate training of the radiographers to allow them to properly use the devices.</w:t>
      </w:r>
    </w:p>
    <w:p w:rsidR="00147C0E" w:rsidRPr="00A87D6E" w:rsidRDefault="00147C0E" w:rsidP="00A87D6E">
      <w:pPr>
        <w:rPr>
          <w:lang w:eastAsia="fr-FR"/>
        </w:rPr>
      </w:pPr>
      <w:r>
        <w:rPr>
          <w:lang w:eastAsia="fr-FR"/>
        </w:rPr>
        <w:t>A specific formation of the doctors for the use of the different ultrasound scanners will also be included.</w:t>
      </w:r>
    </w:p>
    <w:p w:rsidR="00571FB8" w:rsidRDefault="00DF09DE" w:rsidP="00571FB8">
      <w:pPr>
        <w:pStyle w:val="Titre2"/>
      </w:pPr>
      <w:bookmarkStart w:id="28" w:name="_Toc8650409"/>
      <w:r>
        <w:lastRenderedPageBreak/>
        <w:t>Warranties and maintenance</w:t>
      </w:r>
      <w:bookmarkEnd w:id="28"/>
    </w:p>
    <w:p w:rsidR="00DF09DE" w:rsidRDefault="00DF09DE" w:rsidP="00DF09DE">
      <w:pPr>
        <w:rPr>
          <w:lang w:eastAsia="fr-FR"/>
        </w:rPr>
      </w:pPr>
      <w:r>
        <w:rPr>
          <w:lang w:eastAsia="fr-FR"/>
        </w:rPr>
        <w:t>Most important point in the evaluation of the different offers and turning point for the hospital. Hereafter a non-exhaustive list of information that will have to be given in that regard:</w:t>
      </w:r>
    </w:p>
    <w:p w:rsidR="00DF09DE" w:rsidRDefault="00DF09DE" w:rsidP="00DF09DE">
      <w:pPr>
        <w:pStyle w:val="Paragraphedeliste"/>
        <w:numPr>
          <w:ilvl w:val="0"/>
          <w:numId w:val="45"/>
        </w:numPr>
        <w:rPr>
          <w:lang w:eastAsia="fr-FR"/>
        </w:rPr>
      </w:pPr>
      <w:r>
        <w:rPr>
          <w:lang w:eastAsia="fr-FR"/>
        </w:rPr>
        <w:t>the warranty period,</w:t>
      </w:r>
    </w:p>
    <w:p w:rsidR="00DF09DE" w:rsidRDefault="00DF09DE" w:rsidP="00DF09DE">
      <w:pPr>
        <w:pStyle w:val="Paragraphedeliste"/>
        <w:numPr>
          <w:ilvl w:val="0"/>
          <w:numId w:val="45"/>
        </w:numPr>
        <w:rPr>
          <w:lang w:eastAsia="fr-FR"/>
        </w:rPr>
      </w:pPr>
      <w:r>
        <w:rPr>
          <w:lang w:eastAsia="fr-FR"/>
        </w:rPr>
        <w:t>the existence of a tele-maintenance or tele-diagnostic system in order to check the devices and anticipate the interventions,</w:t>
      </w:r>
    </w:p>
    <w:p w:rsidR="00DF09DE" w:rsidRDefault="00DF09DE" w:rsidP="00DF09DE">
      <w:pPr>
        <w:pStyle w:val="Paragraphedeliste"/>
        <w:numPr>
          <w:ilvl w:val="0"/>
          <w:numId w:val="45"/>
        </w:numPr>
        <w:rPr>
          <w:lang w:eastAsia="fr-FR"/>
        </w:rPr>
      </w:pPr>
      <w:r>
        <w:rPr>
          <w:lang w:eastAsia="fr-FR"/>
        </w:rPr>
        <w:t>the existence of a hotline for the technical team and its availabilities,</w:t>
      </w:r>
    </w:p>
    <w:p w:rsidR="00DF09DE" w:rsidRDefault="00812FF7" w:rsidP="00DF09DE">
      <w:pPr>
        <w:pStyle w:val="Paragraphedeliste"/>
        <w:numPr>
          <w:ilvl w:val="0"/>
          <w:numId w:val="45"/>
        </w:numPr>
        <w:rPr>
          <w:lang w:eastAsia="fr-FR"/>
        </w:rPr>
      </w:pPr>
      <w:r>
        <w:rPr>
          <w:lang w:eastAsia="fr-FR"/>
        </w:rPr>
        <w:t>the amount of annual preventive maintenance,</w:t>
      </w:r>
    </w:p>
    <w:p w:rsidR="00812FF7" w:rsidRDefault="00812FF7" w:rsidP="00DF09DE">
      <w:pPr>
        <w:pStyle w:val="Paragraphedeliste"/>
        <w:numPr>
          <w:ilvl w:val="0"/>
          <w:numId w:val="45"/>
        </w:numPr>
        <w:rPr>
          <w:lang w:eastAsia="fr-FR"/>
        </w:rPr>
      </w:pPr>
      <w:r>
        <w:rPr>
          <w:lang w:eastAsia="fr-FR"/>
        </w:rPr>
        <w:t>the amount of quality controls planned,</w:t>
      </w:r>
    </w:p>
    <w:p w:rsidR="00812FF7" w:rsidRDefault="00812FF7" w:rsidP="00DF09DE">
      <w:pPr>
        <w:pStyle w:val="Paragraphedeliste"/>
        <w:numPr>
          <w:ilvl w:val="0"/>
          <w:numId w:val="45"/>
        </w:numPr>
        <w:rPr>
          <w:lang w:eastAsia="fr-FR"/>
        </w:rPr>
      </w:pPr>
      <w:r>
        <w:rPr>
          <w:lang w:eastAsia="fr-FR"/>
        </w:rPr>
        <w:t>the presentation of the potential subcontractors or technical partners that could intervene on behalf of the supplier,</w:t>
      </w:r>
    </w:p>
    <w:p w:rsidR="00812FF7" w:rsidRDefault="00812FF7" w:rsidP="00DF09DE">
      <w:pPr>
        <w:pStyle w:val="Paragraphedeliste"/>
        <w:numPr>
          <w:ilvl w:val="0"/>
          <w:numId w:val="45"/>
        </w:numPr>
        <w:rPr>
          <w:lang w:eastAsia="fr-FR"/>
        </w:rPr>
      </w:pPr>
      <w:r>
        <w:rPr>
          <w:lang w:eastAsia="fr-FR"/>
        </w:rPr>
        <w:t xml:space="preserve">the location of the technical(s) team(s) and the </w:t>
      </w:r>
      <w:r>
        <w:rPr>
          <w:b/>
          <w:lang w:eastAsia="fr-FR"/>
        </w:rPr>
        <w:t xml:space="preserve">warranted </w:t>
      </w:r>
      <w:r>
        <w:rPr>
          <w:lang w:eastAsia="fr-FR"/>
        </w:rPr>
        <w:t>intervention time on-site,</w:t>
      </w:r>
    </w:p>
    <w:p w:rsidR="00812FF7" w:rsidRDefault="00812FF7" w:rsidP="00DF09DE">
      <w:pPr>
        <w:pStyle w:val="Paragraphedeliste"/>
        <w:numPr>
          <w:ilvl w:val="0"/>
          <w:numId w:val="45"/>
        </w:numPr>
        <w:rPr>
          <w:lang w:eastAsia="fr-FR"/>
        </w:rPr>
      </w:pPr>
      <w:r>
        <w:rPr>
          <w:lang w:eastAsia="fr-FR"/>
        </w:rPr>
        <w:t xml:space="preserve">the details on where </w:t>
      </w:r>
      <w:r w:rsidR="005C7F73">
        <w:rPr>
          <w:lang w:eastAsia="fr-FR"/>
        </w:rPr>
        <w:t>the spare parts will</w:t>
      </w:r>
      <w:r>
        <w:rPr>
          <w:lang w:eastAsia="fr-FR"/>
        </w:rPr>
        <w:t xml:space="preserve"> come from and the </w:t>
      </w:r>
      <w:r>
        <w:rPr>
          <w:b/>
          <w:lang w:eastAsia="fr-FR"/>
        </w:rPr>
        <w:t xml:space="preserve">warranted </w:t>
      </w:r>
      <w:r>
        <w:rPr>
          <w:lang w:eastAsia="fr-FR"/>
        </w:rPr>
        <w:t>delivery time (</w:t>
      </w:r>
      <w:r w:rsidR="00737069">
        <w:rPr>
          <w:lang w:eastAsia="fr-FR"/>
        </w:rPr>
        <w:t>including</w:t>
      </w:r>
      <w:r>
        <w:rPr>
          <w:lang w:eastAsia="fr-FR"/>
        </w:rPr>
        <w:t xml:space="preserve"> shipment, delivery to Togo, customs clearance and delivery on-site),</w:t>
      </w:r>
    </w:p>
    <w:p w:rsidR="00812FF7" w:rsidRDefault="00812FF7" w:rsidP="00DF09DE">
      <w:pPr>
        <w:pStyle w:val="Paragraphedeliste"/>
        <w:numPr>
          <w:ilvl w:val="0"/>
          <w:numId w:val="45"/>
        </w:numPr>
        <w:rPr>
          <w:lang w:eastAsia="fr-FR"/>
        </w:rPr>
      </w:pPr>
      <w:r>
        <w:rPr>
          <w:lang w:eastAsia="fr-FR"/>
        </w:rPr>
        <w:t>the warranted time to put back to work a device,</w:t>
      </w:r>
    </w:p>
    <w:p w:rsidR="00812FF7" w:rsidRDefault="00812FF7" w:rsidP="00DF09DE">
      <w:pPr>
        <w:pStyle w:val="Paragraphedeliste"/>
        <w:numPr>
          <w:ilvl w:val="0"/>
          <w:numId w:val="45"/>
        </w:numPr>
        <w:rPr>
          <w:lang w:eastAsia="fr-FR"/>
        </w:rPr>
      </w:pPr>
      <w:r>
        <w:rPr>
          <w:lang w:eastAsia="fr-FR"/>
        </w:rPr>
        <w:t>the possibility to have a stock of usual spare parts on-site,</w:t>
      </w:r>
    </w:p>
    <w:p w:rsidR="00812FF7" w:rsidRDefault="00812FF7" w:rsidP="00DF09DE">
      <w:pPr>
        <w:pStyle w:val="Paragraphedeliste"/>
        <w:numPr>
          <w:ilvl w:val="0"/>
          <w:numId w:val="45"/>
        </w:numPr>
        <w:rPr>
          <w:lang w:eastAsia="fr-FR"/>
        </w:rPr>
      </w:pPr>
      <w:r>
        <w:rPr>
          <w:lang w:eastAsia="fr-FR"/>
        </w:rPr>
        <w:t xml:space="preserve">the annual availability time </w:t>
      </w:r>
      <w:r w:rsidRPr="00812FF7">
        <w:rPr>
          <w:b/>
          <w:lang w:eastAsia="fr-FR"/>
        </w:rPr>
        <w:t>warranted</w:t>
      </w:r>
      <w:r>
        <w:rPr>
          <w:lang w:eastAsia="fr-FR"/>
        </w:rPr>
        <w:t xml:space="preserve"> for each device,</w:t>
      </w:r>
    </w:p>
    <w:p w:rsidR="00812FF7" w:rsidRDefault="00812FF7" w:rsidP="00DF09DE">
      <w:pPr>
        <w:pStyle w:val="Paragraphedeliste"/>
        <w:numPr>
          <w:ilvl w:val="0"/>
          <w:numId w:val="45"/>
        </w:numPr>
        <w:rPr>
          <w:lang w:eastAsia="fr-FR"/>
        </w:rPr>
      </w:pPr>
      <w:r>
        <w:rPr>
          <w:lang w:eastAsia="fr-FR"/>
        </w:rPr>
        <w:t>the potential warranty extension after a curative intervention,</w:t>
      </w:r>
    </w:p>
    <w:p w:rsidR="00812FF7" w:rsidRDefault="00812FF7" w:rsidP="00DF09DE">
      <w:pPr>
        <w:pStyle w:val="Paragraphedeliste"/>
        <w:numPr>
          <w:ilvl w:val="0"/>
          <w:numId w:val="45"/>
        </w:numPr>
        <w:rPr>
          <w:lang w:eastAsia="fr-FR"/>
        </w:rPr>
      </w:pPr>
      <w:r>
        <w:rPr>
          <w:lang w:eastAsia="fr-FR"/>
        </w:rPr>
        <w:t>etc.</w:t>
      </w:r>
    </w:p>
    <w:p w:rsidR="00812FF7" w:rsidRDefault="005C7F73" w:rsidP="00812FF7">
      <w:pPr>
        <w:rPr>
          <w:lang w:eastAsia="fr-FR"/>
        </w:rPr>
      </w:pPr>
      <w:r>
        <w:rPr>
          <w:lang w:eastAsia="fr-FR"/>
        </w:rPr>
        <w:t xml:space="preserve">For each device included in an offer, the supplier will include warranty which will last at least 2 years, starting at the first use of the device. During this warranty period, the devices will be under a </w:t>
      </w:r>
      <w:r>
        <w:rPr>
          <w:b/>
          <w:lang w:eastAsia="fr-FR"/>
        </w:rPr>
        <w:t xml:space="preserve">total </w:t>
      </w:r>
      <w:r>
        <w:rPr>
          <w:lang w:eastAsia="fr-FR"/>
        </w:rPr>
        <w:t>warranty from the supplier and he will take care of everything if an intervention is needed (spare parts, workforce, travel, …). The preventive maintenance will also be included in the warranty.</w:t>
      </w:r>
    </w:p>
    <w:p w:rsidR="005C7F73" w:rsidRPr="005C7F73" w:rsidRDefault="005C7F73" w:rsidP="00812FF7">
      <w:pPr>
        <w:rPr>
          <w:lang w:eastAsia="fr-FR"/>
        </w:rPr>
      </w:pPr>
      <w:r>
        <w:rPr>
          <w:lang w:eastAsia="fr-FR"/>
        </w:rPr>
        <w:t xml:space="preserve">During the warranty period and, later, in the maintenance contract, it will be necessary to write down the several commitments the supplier will take: time to answer if we have a problem, time to intervene on-site, time to repair a device when no spare part is needed, </w:t>
      </w:r>
      <w:r w:rsidR="00EA1327">
        <w:rPr>
          <w:lang w:eastAsia="fr-FR"/>
        </w:rPr>
        <w:t>time to deliver a spare part on-site if needed</w:t>
      </w:r>
      <w:r w:rsidR="00737069">
        <w:rPr>
          <w:lang w:eastAsia="fr-FR"/>
        </w:rPr>
        <w:t>,</w:t>
      </w:r>
      <w:r w:rsidR="00EA1327">
        <w:rPr>
          <w:lang w:eastAsia="fr-FR"/>
        </w:rPr>
        <w:t xml:space="preserve"> time to install the spare parts</w:t>
      </w:r>
      <w:r w:rsidR="00737069">
        <w:rPr>
          <w:lang w:eastAsia="fr-FR"/>
        </w:rPr>
        <w:t xml:space="preserve"> and the total time to bring back a product in use</w:t>
      </w:r>
      <w:r w:rsidR="00EA1327">
        <w:rPr>
          <w:lang w:eastAsia="fr-FR"/>
        </w:rPr>
        <w:t>. The preventive maintenance frequency will also be specified for each device, considering that for an MRI or a CT scan at least two preventive maintenance per year will be the minimum. Every supplier will be responsible of the maintenance, whether he take care of it himself or he delegate it to a subcontractor. After any intervention on a device, it will be able to accomplish the same initial functions in the same initial safety conditions.</w:t>
      </w:r>
    </w:p>
    <w:p w:rsidR="00EE29EB" w:rsidRPr="004739A0" w:rsidRDefault="00EA1327" w:rsidP="00EE29EB">
      <w:pPr>
        <w:pStyle w:val="Titre2"/>
      </w:pPr>
      <w:bookmarkStart w:id="29" w:name="_Toc8650410"/>
      <w:r>
        <w:t>Spare parts</w:t>
      </w:r>
      <w:bookmarkEnd w:id="29"/>
    </w:p>
    <w:p w:rsidR="00EE29EB" w:rsidRPr="004739A0" w:rsidRDefault="00EA1327" w:rsidP="00EE29EB">
      <w:pPr>
        <w:rPr>
          <w:lang w:eastAsia="fr-FR"/>
        </w:rPr>
      </w:pPr>
      <w:r>
        <w:rPr>
          <w:lang w:eastAsia="fr-FR"/>
        </w:rPr>
        <w:t xml:space="preserve">In addition to the previous commitments discussed previously about the spare parts, any element or part of a device will be available for at least 10 years after the installation of the device. If this condition cannot be respected by a supplier, he will mention it into his offer and will specify the minimum availability period </w:t>
      </w:r>
      <w:r w:rsidR="00DD6756">
        <w:rPr>
          <w:lang w:eastAsia="fr-FR"/>
        </w:rPr>
        <w:t>he can guaranty. If any spare part is needed, it will be delivered directly on-site, and this delivery will be coordinated with the intervention of a technical team to install it.</w:t>
      </w:r>
    </w:p>
    <w:p w:rsidR="000957C9" w:rsidRPr="004739A0" w:rsidRDefault="00DD6756" w:rsidP="004462D9">
      <w:pPr>
        <w:pStyle w:val="Titre2"/>
      </w:pPr>
      <w:bookmarkStart w:id="30" w:name="_Toc8650411"/>
      <w:r>
        <w:t>Penalties if the commitments are not respected</w:t>
      </w:r>
      <w:bookmarkEnd w:id="30"/>
    </w:p>
    <w:p w:rsidR="00106CFF" w:rsidRDefault="00DD6756" w:rsidP="00106CFF">
      <w:pPr>
        <w:rPr>
          <w:lang w:eastAsia="fr-FR"/>
        </w:rPr>
      </w:pPr>
      <w:r>
        <w:rPr>
          <w:lang w:eastAsia="fr-FR"/>
        </w:rPr>
        <w:t xml:space="preserve">If any of the commitments taken by the supplier is not respected (delivery time, intervention time, </w:t>
      </w:r>
      <w:r w:rsidR="00CB3334">
        <w:rPr>
          <w:lang w:eastAsia="fr-FR"/>
        </w:rPr>
        <w:t xml:space="preserve">time to bring back to work, </w:t>
      </w:r>
      <w:r>
        <w:rPr>
          <w:lang w:eastAsia="fr-FR"/>
        </w:rPr>
        <w:t>annual availability, …) then penalties shall be applied. These penalties will consider the loss of activity related to the impossibility to use the equipment and the impossibility to take care of patients in a critical situation. In that regard, every supplier will mention its usual penalty policy. These policies are going to be discussed independently for each device.</w:t>
      </w:r>
    </w:p>
    <w:p w:rsidR="00D220CD" w:rsidRDefault="00D220CD" w:rsidP="00D220CD">
      <w:pPr>
        <w:pStyle w:val="Titre2"/>
      </w:pPr>
      <w:bookmarkStart w:id="31" w:name="_Toc8650412"/>
      <w:r>
        <w:lastRenderedPageBreak/>
        <w:t>Replacement clause</w:t>
      </w:r>
      <w:bookmarkEnd w:id="31"/>
    </w:p>
    <w:p w:rsidR="00D220CD" w:rsidRPr="00D220CD" w:rsidRDefault="00CB3334" w:rsidP="00D220CD">
      <w:pPr>
        <w:rPr>
          <w:lang w:eastAsia="fr-FR"/>
        </w:rPr>
      </w:pPr>
      <w:r>
        <w:rPr>
          <w:lang w:eastAsia="fr-FR"/>
        </w:rPr>
        <w:t>I</w:t>
      </w:r>
      <w:r w:rsidR="003840CF">
        <w:rPr>
          <w:lang w:eastAsia="fr-FR"/>
        </w:rPr>
        <w:t>f the supplier is not able to fix a failure in a given time for any reason (unavailability of a spare part, cost of intervention, …)</w:t>
      </w:r>
      <w:r>
        <w:rPr>
          <w:lang w:eastAsia="fr-FR"/>
        </w:rPr>
        <w:t>, the supplier will be able to provide a replacing device which will not exonerate him from the penalties agreed in the contract</w:t>
      </w:r>
      <w:r w:rsidR="003840CF">
        <w:rPr>
          <w:lang w:eastAsia="fr-FR"/>
        </w:rPr>
        <w:t>.</w:t>
      </w:r>
      <w:r>
        <w:rPr>
          <w:lang w:eastAsia="fr-FR"/>
        </w:rPr>
        <w:t xml:space="preserve"> The total price of this procedure will be negotiated between the supplier and the Purchaser.</w:t>
      </w:r>
    </w:p>
    <w:p w:rsidR="00765A0B" w:rsidRDefault="00765A0B" w:rsidP="00765A0B">
      <w:pPr>
        <w:pStyle w:val="Titre2"/>
      </w:pPr>
      <w:bookmarkStart w:id="32" w:name="_Toc8650413"/>
      <w:r>
        <w:t>Presentation of local partners or distributors</w:t>
      </w:r>
      <w:bookmarkEnd w:id="32"/>
    </w:p>
    <w:p w:rsidR="00765A0B" w:rsidRPr="00765A0B" w:rsidRDefault="00765A0B" w:rsidP="00765A0B">
      <w:pPr>
        <w:rPr>
          <w:lang w:eastAsia="fr-FR"/>
        </w:rPr>
      </w:pPr>
      <w:r>
        <w:rPr>
          <w:lang w:eastAsia="fr-FR"/>
        </w:rPr>
        <w:t xml:space="preserve">If any of the missions described before were to be realised by one of the supplier’s partner or distributor, he will be identified and presented in the offer. The supplier will prove that these partners/distributors have the necessary skills to complete their tasks and he is also responsible of the quality of their interventions. If it happens that one of these partners/distributors were not qualified to complete their tasks, then the supplier is committed to complete those tasks and </w:t>
      </w:r>
      <w:r w:rsidR="003C3BB3">
        <w:rPr>
          <w:lang w:eastAsia="fr-FR"/>
        </w:rPr>
        <w:t xml:space="preserve">he will </w:t>
      </w:r>
      <w:r>
        <w:rPr>
          <w:lang w:eastAsia="fr-FR"/>
        </w:rPr>
        <w:t xml:space="preserve">take care of any resulting extra costs until the </w:t>
      </w:r>
      <w:r w:rsidR="003C3BB3">
        <w:rPr>
          <w:lang w:eastAsia="fr-FR"/>
        </w:rPr>
        <w:t>partner/distributor is appropriately trained.</w:t>
      </w:r>
    </w:p>
    <w:p w:rsidR="00717C22" w:rsidRPr="004739A0" w:rsidRDefault="00FD6578" w:rsidP="00535112">
      <w:pPr>
        <w:pStyle w:val="Titre1"/>
      </w:pPr>
      <w:bookmarkStart w:id="33" w:name="_Toc8650414"/>
      <w:r>
        <w:lastRenderedPageBreak/>
        <w:t xml:space="preserve">Expected characteristics of </w:t>
      </w:r>
      <w:r w:rsidRPr="00535112">
        <w:t>the</w:t>
      </w:r>
      <w:r>
        <w:t xml:space="preserve"> devices</w:t>
      </w:r>
      <w:bookmarkEnd w:id="33"/>
    </w:p>
    <w:p w:rsidR="00710252" w:rsidRPr="00363054" w:rsidRDefault="00710252" w:rsidP="00710252">
      <w:pPr>
        <w:pStyle w:val="Titre2"/>
      </w:pPr>
      <w:bookmarkStart w:id="34" w:name="_Toc3798019"/>
      <w:bookmarkStart w:id="35" w:name="_Toc8650415"/>
      <w:r>
        <w:t>Accreditations</w:t>
      </w:r>
      <w:r w:rsidRPr="00363054">
        <w:t xml:space="preserve">: CE, FDA, </w:t>
      </w:r>
      <w:r w:rsidRPr="00710252">
        <w:t>other</w:t>
      </w:r>
      <w:bookmarkEnd w:id="34"/>
      <w:bookmarkEnd w:id="35"/>
    </w:p>
    <w:p w:rsidR="00710252" w:rsidRPr="00363054" w:rsidRDefault="00710252" w:rsidP="00710252">
      <w:r>
        <w:t>In order to ensure the quality of the devices and to ease the future accreditation strategy of the hospital, priority will be given to the devices which have recognized accreditations such as CE marking or the FDA approval. The suppliers will precise, for each device and each disposable every marking, norms, agreements and certifications it has, and he will provide these documents in its offer.</w:t>
      </w:r>
    </w:p>
    <w:p w:rsidR="003D70FB" w:rsidRPr="004739A0" w:rsidRDefault="00710252" w:rsidP="003D70FB">
      <w:pPr>
        <w:pStyle w:val="Titre2"/>
      </w:pPr>
      <w:bookmarkStart w:id="36" w:name="_Toc8650416"/>
      <w:r>
        <w:t>Available interfaces and communication processes</w:t>
      </w:r>
      <w:bookmarkEnd w:id="36"/>
    </w:p>
    <w:p w:rsidR="003D70FB" w:rsidRPr="004739A0" w:rsidRDefault="00710252" w:rsidP="003D70FB">
      <w:pPr>
        <w:pStyle w:val="Titre3"/>
        <w:numPr>
          <w:ilvl w:val="2"/>
          <w:numId w:val="21"/>
        </w:numPr>
        <w:spacing w:before="120" w:after="120"/>
      </w:pPr>
      <w:bookmarkStart w:id="37" w:name="_Toc8650417"/>
      <w:r>
        <w:t>User interface</w:t>
      </w:r>
      <w:bookmarkEnd w:id="37"/>
    </w:p>
    <w:p w:rsidR="00D8382E" w:rsidRDefault="00D8382E" w:rsidP="00D8382E">
      <w:bookmarkStart w:id="38" w:name="_Toc3283769"/>
      <w:r>
        <w:t>In order to ensure an optimal use of the equipment, the following criteria must be considered:</w:t>
      </w:r>
    </w:p>
    <w:p w:rsidR="00D8382E" w:rsidRDefault="00D8382E" w:rsidP="00D8382E">
      <w:pPr>
        <w:pStyle w:val="Paragraphedeliste"/>
        <w:numPr>
          <w:ilvl w:val="0"/>
          <w:numId w:val="46"/>
        </w:numPr>
        <w:spacing w:before="0" w:after="160" w:line="259" w:lineRule="auto"/>
      </w:pPr>
      <w:r>
        <w:t>ergonomic interface,</w:t>
      </w:r>
    </w:p>
    <w:p w:rsidR="00D8382E" w:rsidRDefault="00D8382E" w:rsidP="00D8382E">
      <w:pPr>
        <w:pStyle w:val="Paragraphedeliste"/>
        <w:numPr>
          <w:ilvl w:val="0"/>
          <w:numId w:val="46"/>
        </w:numPr>
        <w:spacing w:before="0" w:after="160" w:line="259" w:lineRule="auto"/>
      </w:pPr>
      <w:r>
        <w:t>interface in French or in English,</w:t>
      </w:r>
    </w:p>
    <w:p w:rsidR="00D8382E" w:rsidRDefault="00D8382E" w:rsidP="00D8382E">
      <w:pPr>
        <w:pStyle w:val="Paragraphedeliste"/>
        <w:numPr>
          <w:ilvl w:val="0"/>
          <w:numId w:val="46"/>
        </w:numPr>
        <w:spacing w:before="0" w:after="160" w:line="259" w:lineRule="auto"/>
      </w:pPr>
      <w:r>
        <w:t>help menu for the user,</w:t>
      </w:r>
    </w:p>
    <w:p w:rsidR="00D8382E" w:rsidRPr="00363054" w:rsidRDefault="00D8382E" w:rsidP="00D8382E">
      <w:pPr>
        <w:pStyle w:val="Paragraphedeliste"/>
        <w:numPr>
          <w:ilvl w:val="0"/>
          <w:numId w:val="46"/>
        </w:numPr>
        <w:spacing w:before="0" w:after="160" w:line="259" w:lineRule="auto"/>
      </w:pPr>
      <w:r>
        <w:t>user manual in French or in English.</w:t>
      </w:r>
    </w:p>
    <w:p w:rsidR="003D70FB" w:rsidRPr="004739A0" w:rsidRDefault="00D8382E" w:rsidP="003D70FB">
      <w:pPr>
        <w:pStyle w:val="Titre3"/>
        <w:numPr>
          <w:ilvl w:val="2"/>
          <w:numId w:val="21"/>
        </w:numPr>
        <w:spacing w:before="120" w:after="120"/>
      </w:pPr>
      <w:bookmarkStart w:id="39" w:name="_Toc8650418"/>
      <w:bookmarkEnd w:id="38"/>
      <w:r>
        <w:t>Electronic interface</w:t>
      </w:r>
      <w:bookmarkEnd w:id="39"/>
    </w:p>
    <w:p w:rsidR="00D8382E" w:rsidRPr="00363054" w:rsidRDefault="00D8382E" w:rsidP="00D8382E">
      <w:r w:rsidRPr="00363054">
        <w:t>I</w:t>
      </w:r>
      <w:r>
        <w:t>t is agreed that all electronic interface and various ports should be listed:</w:t>
      </w:r>
    </w:p>
    <w:p w:rsidR="003D70FB" w:rsidRPr="004739A0" w:rsidRDefault="00745B25" w:rsidP="003D70FB">
      <w:pPr>
        <w:pStyle w:val="Paragraphedeliste"/>
        <w:numPr>
          <w:ilvl w:val="0"/>
          <w:numId w:val="23"/>
        </w:numPr>
        <w:spacing w:before="0" w:after="160" w:line="254" w:lineRule="auto"/>
        <w:rPr>
          <w:szCs w:val="18"/>
        </w:rPr>
      </w:pPr>
      <w:r>
        <w:rPr>
          <w:szCs w:val="18"/>
        </w:rPr>
        <w:t>Ethernet (norm and output detailed), Wi-fi</w:t>
      </w:r>
      <w:r w:rsidR="003D70FB" w:rsidRPr="004739A0">
        <w:rPr>
          <w:szCs w:val="18"/>
        </w:rPr>
        <w:t>, Bluetooth, RS232, USB, etc.;</w:t>
      </w:r>
    </w:p>
    <w:p w:rsidR="00D8382E" w:rsidRPr="00D8382E" w:rsidRDefault="00D8382E" w:rsidP="00D8382E">
      <w:pPr>
        <w:pStyle w:val="Paragraphedeliste"/>
        <w:numPr>
          <w:ilvl w:val="0"/>
          <w:numId w:val="23"/>
        </w:numPr>
      </w:pPr>
      <w:bookmarkStart w:id="40" w:name="_Toc3283770"/>
      <w:r w:rsidRPr="00D8382E">
        <w:rPr>
          <w:lang w:eastAsia="fr-FR"/>
        </w:rPr>
        <w:t>electrical alimentation</w:t>
      </w:r>
      <w:r w:rsidRPr="00D8382E">
        <w:t xml:space="preserve"> </w:t>
      </w:r>
      <w:r w:rsidRPr="00D8382E">
        <w:rPr>
          <w:lang w:eastAsia="fr-FR"/>
        </w:rPr>
        <w:t>from solar panel</w:t>
      </w:r>
      <w:r>
        <w:rPr>
          <w:lang w:eastAsia="fr-FR"/>
        </w:rPr>
        <w:t>s</w:t>
      </w:r>
      <w:r w:rsidRPr="00D8382E">
        <w:rPr>
          <w:lang w:eastAsia="fr-FR"/>
        </w:rPr>
        <w:t xml:space="preserve"> and batteries through an inverter</w:t>
      </w:r>
      <w:r>
        <w:rPr>
          <w:lang w:eastAsia="fr-FR"/>
        </w:rPr>
        <w:t>.</w:t>
      </w:r>
    </w:p>
    <w:p w:rsidR="003D70FB" w:rsidRDefault="00FD6578" w:rsidP="003D70FB">
      <w:pPr>
        <w:pStyle w:val="Titre3"/>
        <w:numPr>
          <w:ilvl w:val="2"/>
          <w:numId w:val="21"/>
        </w:numPr>
        <w:spacing w:before="120" w:after="120"/>
      </w:pPr>
      <w:bookmarkStart w:id="41" w:name="_Toc8650419"/>
      <w:bookmarkEnd w:id="40"/>
      <w:r>
        <w:t>Data transfer protocols</w:t>
      </w:r>
      <w:bookmarkEnd w:id="41"/>
    </w:p>
    <w:p w:rsidR="00D8382E" w:rsidRPr="00D8382E" w:rsidRDefault="00D8382E" w:rsidP="00D8382E">
      <w:pPr>
        <w:rPr>
          <w:lang w:eastAsia="fr-FR"/>
        </w:rPr>
      </w:pPr>
      <w:r>
        <w:rPr>
          <w:lang w:eastAsia="fr-FR"/>
        </w:rPr>
        <w:t>The supplier will precisely define the available data transfer protocols</w:t>
      </w:r>
      <w:r w:rsidR="006618EA">
        <w:rPr>
          <w:lang w:eastAsia="fr-FR"/>
        </w:rPr>
        <w:t xml:space="preserve"> between the device, the different acquisition or treatment systems and the central information system. These protocols will be open source and available.</w:t>
      </w:r>
    </w:p>
    <w:p w:rsidR="00021C87" w:rsidRPr="004739A0" w:rsidRDefault="006618EA" w:rsidP="00BA5039">
      <w:pPr>
        <w:pStyle w:val="Titre1"/>
      </w:pPr>
      <w:bookmarkStart w:id="42" w:name="_Toc8650420"/>
      <w:r>
        <w:lastRenderedPageBreak/>
        <w:t>Expected answer</w:t>
      </w:r>
      <w:bookmarkEnd w:id="42"/>
    </w:p>
    <w:p w:rsidR="00021C87" w:rsidRDefault="00FD6578" w:rsidP="004E41AD">
      <w:pPr>
        <w:spacing w:before="0" w:after="0"/>
      </w:pPr>
      <w:r>
        <w:t>In every offer presented by a supplier shall contain:</w:t>
      </w:r>
    </w:p>
    <w:p w:rsidR="00FD6578" w:rsidRDefault="00FD6578" w:rsidP="00FD6578">
      <w:pPr>
        <w:pStyle w:val="Paragraphedeliste"/>
        <w:numPr>
          <w:ilvl w:val="0"/>
          <w:numId w:val="48"/>
        </w:numPr>
        <w:spacing w:before="0" w:after="0"/>
      </w:pPr>
      <w:r>
        <w:t>information about the supplier and the constructor (if different),</w:t>
      </w:r>
    </w:p>
    <w:p w:rsidR="00FD6578" w:rsidRDefault="00FD6578" w:rsidP="00FD6578">
      <w:pPr>
        <w:pStyle w:val="Paragraphedeliste"/>
        <w:numPr>
          <w:ilvl w:val="0"/>
          <w:numId w:val="48"/>
        </w:numPr>
        <w:spacing w:before="0" w:after="0"/>
      </w:pPr>
      <w:r>
        <w:t>the extend of the offer,</w:t>
      </w:r>
    </w:p>
    <w:p w:rsidR="002E6AFC" w:rsidRPr="002E6AFC" w:rsidRDefault="00E91C00" w:rsidP="002E6AFC">
      <w:pPr>
        <w:pStyle w:val="Paragraphedeliste"/>
        <w:numPr>
          <w:ilvl w:val="0"/>
          <w:numId w:val="48"/>
        </w:numPr>
        <w:spacing w:before="0" w:after="0"/>
        <w:rPr>
          <w:b/>
        </w:rPr>
      </w:pPr>
      <w:r>
        <w:rPr>
          <w:b/>
        </w:rPr>
        <w:t xml:space="preserve">the total cost of the solution over 8 years including the equipment, the transport, </w:t>
      </w:r>
      <w:r w:rsidR="002E6AFC">
        <w:rPr>
          <w:b/>
        </w:rPr>
        <w:t>the installation, the maintenance and the disposables;</w:t>
      </w:r>
    </w:p>
    <w:p w:rsidR="00FD6578" w:rsidRDefault="00FD6578" w:rsidP="00FD6578">
      <w:pPr>
        <w:pStyle w:val="Paragraphedeliste"/>
        <w:numPr>
          <w:ilvl w:val="0"/>
          <w:numId w:val="48"/>
        </w:numPr>
        <w:spacing w:before="0" w:after="0"/>
      </w:pPr>
      <w:r>
        <w:t>a complete description of the associated software,</w:t>
      </w:r>
    </w:p>
    <w:p w:rsidR="00FD6578" w:rsidRDefault="00FD6578" w:rsidP="00FD6578">
      <w:pPr>
        <w:pStyle w:val="Paragraphedeliste"/>
        <w:numPr>
          <w:ilvl w:val="0"/>
          <w:numId w:val="48"/>
        </w:numPr>
        <w:spacing w:before="0" w:after="0"/>
      </w:pPr>
      <w:r>
        <w:t xml:space="preserve">the environmental </w:t>
      </w:r>
      <w:r w:rsidR="00796756">
        <w:t>limits (hygrometry, temperature, air treatment, …),</w:t>
      </w:r>
    </w:p>
    <w:p w:rsidR="00796756" w:rsidRDefault="00796756" w:rsidP="00FD6578">
      <w:pPr>
        <w:pStyle w:val="Paragraphedeliste"/>
        <w:numPr>
          <w:ilvl w:val="0"/>
          <w:numId w:val="48"/>
        </w:numPr>
        <w:spacing w:before="0" w:after="0"/>
      </w:pPr>
      <w:r>
        <w:t>the maintenance contract and the warranty,</w:t>
      </w:r>
    </w:p>
    <w:p w:rsidR="00796756" w:rsidRDefault="00796756" w:rsidP="00FD6578">
      <w:pPr>
        <w:pStyle w:val="Paragraphedeliste"/>
        <w:numPr>
          <w:ilvl w:val="0"/>
          <w:numId w:val="48"/>
        </w:numPr>
        <w:spacing w:before="0" w:after="0"/>
      </w:pPr>
      <w:r>
        <w:t>a list of spare parts which could be stocked on-site and their amount,</w:t>
      </w:r>
    </w:p>
    <w:p w:rsidR="00796756" w:rsidRDefault="00796756" w:rsidP="00FD6578">
      <w:pPr>
        <w:pStyle w:val="Paragraphedeliste"/>
        <w:numPr>
          <w:ilvl w:val="0"/>
          <w:numId w:val="48"/>
        </w:numPr>
        <w:spacing w:before="0" w:after="0"/>
      </w:pPr>
      <w:r>
        <w:t>references of similar project realised by the supplier in Africa and Western Africa with similar devices and possibility to contact those clients,</w:t>
      </w:r>
    </w:p>
    <w:p w:rsidR="00796756" w:rsidRDefault="00796756" w:rsidP="00FD6578">
      <w:pPr>
        <w:pStyle w:val="Paragraphedeliste"/>
        <w:numPr>
          <w:ilvl w:val="0"/>
          <w:numId w:val="48"/>
        </w:numPr>
        <w:spacing w:before="0" w:after="0"/>
      </w:pPr>
      <w:r>
        <w:t>general condition for the sell,</w:t>
      </w:r>
    </w:p>
    <w:p w:rsidR="00796756" w:rsidRDefault="00796756" w:rsidP="00FD6578">
      <w:pPr>
        <w:pStyle w:val="Paragraphedeliste"/>
        <w:numPr>
          <w:ilvl w:val="0"/>
          <w:numId w:val="48"/>
        </w:numPr>
        <w:spacing w:before="0" w:after="0"/>
      </w:pPr>
      <w:r>
        <w:t>the installation’s plans,</w:t>
      </w:r>
    </w:p>
    <w:p w:rsidR="00796756" w:rsidRDefault="00796756" w:rsidP="00FD6578">
      <w:pPr>
        <w:pStyle w:val="Paragraphedeliste"/>
        <w:numPr>
          <w:ilvl w:val="0"/>
          <w:numId w:val="48"/>
        </w:numPr>
        <w:spacing w:before="0" w:after="0"/>
      </w:pPr>
      <w:r>
        <w:t>time to deliver the solution,</w:t>
      </w:r>
    </w:p>
    <w:p w:rsidR="00796756" w:rsidRDefault="00796756" w:rsidP="00FD6578">
      <w:pPr>
        <w:pStyle w:val="Paragraphedeliste"/>
        <w:numPr>
          <w:ilvl w:val="0"/>
          <w:numId w:val="48"/>
        </w:numPr>
        <w:spacing w:before="0" w:after="0"/>
      </w:pPr>
      <w:r>
        <w:t>official document of CE mark, FDA accreditations and any other accreditations available;</w:t>
      </w:r>
    </w:p>
    <w:p w:rsidR="00796756" w:rsidRDefault="00796756" w:rsidP="00FD6578">
      <w:pPr>
        <w:pStyle w:val="Paragraphedeliste"/>
        <w:numPr>
          <w:ilvl w:val="0"/>
          <w:numId w:val="48"/>
        </w:numPr>
        <w:spacing w:before="0" w:after="0"/>
      </w:pPr>
      <w:r>
        <w:t>user manuals,</w:t>
      </w:r>
    </w:p>
    <w:p w:rsidR="00796756" w:rsidRDefault="00796756" w:rsidP="00FD6578">
      <w:pPr>
        <w:pStyle w:val="Paragraphedeliste"/>
        <w:numPr>
          <w:ilvl w:val="0"/>
          <w:numId w:val="48"/>
        </w:numPr>
        <w:spacing w:before="0" w:after="0"/>
      </w:pPr>
      <w:r>
        <w:t>cleaning and disinfection procedures,</w:t>
      </w:r>
    </w:p>
    <w:p w:rsidR="00796756" w:rsidRDefault="00796756" w:rsidP="00FD6578">
      <w:pPr>
        <w:pStyle w:val="Paragraphedeliste"/>
        <w:numPr>
          <w:ilvl w:val="0"/>
          <w:numId w:val="48"/>
        </w:numPr>
        <w:spacing w:before="0" w:after="0"/>
      </w:pPr>
      <w:r>
        <w:t>any other technical and commercial document the supplier wants to share.</w:t>
      </w:r>
    </w:p>
    <w:p w:rsidR="00796756" w:rsidRPr="004739A0" w:rsidRDefault="00796756" w:rsidP="00796756">
      <w:pPr>
        <w:spacing w:before="0" w:after="0"/>
      </w:pPr>
      <w:r>
        <w:t xml:space="preserve">By default, all these documents shall be given in French. If these documents are not available in that language or cannot be translated, they can be given in English. Any document in another language will </w:t>
      </w:r>
      <w:r w:rsidR="008C03EA">
        <w:t xml:space="preserve">not </w:t>
      </w:r>
      <w:r>
        <w:t>be considered.</w:t>
      </w:r>
    </w:p>
    <w:p w:rsidR="00802AB6" w:rsidRPr="004739A0" w:rsidRDefault="00796756" w:rsidP="004462D9">
      <w:pPr>
        <w:pStyle w:val="Titre1"/>
        <w:pageBreakBefore w:val="0"/>
      </w:pPr>
      <w:bookmarkStart w:id="43" w:name="_Toc8650421"/>
      <w:r>
        <w:t>Price and terms of payment</w:t>
      </w:r>
      <w:bookmarkEnd w:id="43"/>
    </w:p>
    <w:p w:rsidR="004462D9" w:rsidRPr="004739A0" w:rsidRDefault="00796756" w:rsidP="004462D9">
      <w:pPr>
        <w:pStyle w:val="Titre2"/>
      </w:pPr>
      <w:bookmarkStart w:id="44" w:name="_Toc8650422"/>
      <w:r>
        <w:t>Payment method</w:t>
      </w:r>
      <w:bookmarkEnd w:id="44"/>
    </w:p>
    <w:p w:rsidR="006C0FE6" w:rsidRDefault="006C0FE6" w:rsidP="006C0FE6">
      <w:bookmarkStart w:id="45" w:name="_Hlk9609309"/>
      <w:r>
        <w:t xml:space="preserve">The prices in the offer will be either in Euro or in American Dollar and in Francs CFA (XOF). The payment will be in Francs CFA by bank transfer, within 60 days after receiving the facture. </w:t>
      </w:r>
    </w:p>
    <w:p w:rsidR="004462D9" w:rsidRPr="004739A0" w:rsidRDefault="006C0FE6" w:rsidP="004462D9">
      <w:pPr>
        <w:pStyle w:val="Titre2"/>
      </w:pPr>
      <w:bookmarkStart w:id="46" w:name="_Toc8650423"/>
      <w:bookmarkEnd w:id="45"/>
      <w:r w:rsidRPr="004739A0">
        <w:t>N</w:t>
      </w:r>
      <w:r>
        <w:t>e</w:t>
      </w:r>
      <w:r w:rsidRPr="004739A0">
        <w:t>gotiations</w:t>
      </w:r>
      <w:bookmarkEnd w:id="46"/>
    </w:p>
    <w:p w:rsidR="006C0FE6" w:rsidRDefault="006C0FE6" w:rsidP="006C0FE6">
      <w:bookmarkStart w:id="47" w:name="_Hlk9609318"/>
      <w:r>
        <w:t xml:space="preserve">The </w:t>
      </w:r>
      <w:r w:rsidR="00B369D1">
        <w:t>Purchaser</w:t>
      </w:r>
      <w:r>
        <w:t xml:space="preserve"> keep the option to negotiate with the candidates. This negotiation can concern all the elements of the offer, including the price.</w:t>
      </w:r>
    </w:p>
    <w:p w:rsidR="00745B25" w:rsidRDefault="00745B25" w:rsidP="00745B25">
      <w:pPr>
        <w:pStyle w:val="Titre2"/>
      </w:pPr>
      <w:bookmarkStart w:id="48" w:name="_Toc8650424"/>
      <w:bookmarkEnd w:id="47"/>
      <w:r>
        <w:t>Variants</w:t>
      </w:r>
      <w:bookmarkEnd w:id="48"/>
    </w:p>
    <w:p w:rsidR="00745B25" w:rsidRDefault="00745B25" w:rsidP="00745B25">
      <w:pPr>
        <w:rPr>
          <w:lang w:eastAsia="fr-FR"/>
        </w:rPr>
      </w:pPr>
      <w:bookmarkStart w:id="49" w:name="_Hlk9609332"/>
      <w:r>
        <w:rPr>
          <w:lang w:eastAsia="fr-FR"/>
        </w:rPr>
        <w:t>Every offer can have a classic form detailing the acquisition price and maintenance price.</w:t>
      </w:r>
    </w:p>
    <w:p w:rsidR="00745B25" w:rsidRDefault="00745B25" w:rsidP="00745B25">
      <w:pPr>
        <w:rPr>
          <w:lang w:eastAsia="fr-FR"/>
        </w:rPr>
      </w:pPr>
      <w:bookmarkStart w:id="50" w:name="_Hlk9609347"/>
      <w:bookmarkEnd w:id="49"/>
      <w:r>
        <w:rPr>
          <w:lang w:eastAsia="fr-FR"/>
        </w:rPr>
        <w:t>However, it can also have the variant form of a leasing/maintenance contract.</w:t>
      </w:r>
    </w:p>
    <w:bookmarkEnd w:id="50"/>
    <w:p w:rsidR="00745B25" w:rsidRPr="00745B25" w:rsidRDefault="00745B25" w:rsidP="00745B25">
      <w:pPr>
        <w:rPr>
          <w:lang w:eastAsia="fr-FR"/>
        </w:rPr>
      </w:pPr>
      <w:r>
        <w:rPr>
          <w:lang w:eastAsia="fr-FR"/>
        </w:rPr>
        <w:t xml:space="preserve">Finally, the offer can also </w:t>
      </w:r>
      <w:r w:rsidR="00D93390">
        <w:rPr>
          <w:lang w:eastAsia="fr-FR"/>
        </w:rPr>
        <w:t>have</w:t>
      </w:r>
      <w:r>
        <w:rPr>
          <w:lang w:eastAsia="fr-FR"/>
        </w:rPr>
        <w:t xml:space="preserve"> an innovative</w:t>
      </w:r>
      <w:r w:rsidR="00D93390">
        <w:rPr>
          <w:lang w:eastAsia="fr-FR"/>
        </w:rPr>
        <w:t xml:space="preserve"> form</w:t>
      </w:r>
      <w:r>
        <w:rPr>
          <w:lang w:eastAsia="fr-FR"/>
        </w:rPr>
        <w:t xml:space="preserve"> with a complete service</w:t>
      </w:r>
      <w:r w:rsidR="00D93390">
        <w:rPr>
          <w:lang w:eastAsia="fr-FR"/>
        </w:rPr>
        <w:t xml:space="preserve"> </w:t>
      </w:r>
      <w:r>
        <w:rPr>
          <w:lang w:eastAsia="fr-FR"/>
        </w:rPr>
        <w:t>including</w:t>
      </w:r>
      <w:r w:rsidR="00D93390">
        <w:rPr>
          <w:lang w:eastAsia="fr-FR"/>
        </w:rPr>
        <w:t xml:space="preserve"> the installation of the solution and the management of the Imagery service. </w:t>
      </w:r>
    </w:p>
    <w:p w:rsidR="004C660F" w:rsidRPr="004739A0" w:rsidRDefault="006C0FE6" w:rsidP="004C660F">
      <w:pPr>
        <w:pStyle w:val="Titre1"/>
        <w:rPr>
          <w:rFonts w:eastAsia="Calibri"/>
        </w:rPr>
      </w:pPr>
      <w:bookmarkStart w:id="51" w:name="_Toc8650425"/>
      <w:r>
        <w:rPr>
          <w:rFonts w:eastAsia="Calibri"/>
        </w:rPr>
        <w:lastRenderedPageBreak/>
        <w:t>Evaluation criteria</w:t>
      </w:r>
      <w:bookmarkEnd w:id="51"/>
    </w:p>
    <w:p w:rsidR="000D2130" w:rsidRDefault="004126B5" w:rsidP="000D2130">
      <w:bookmarkStart w:id="52" w:name="_Hlk9609369"/>
      <w:r>
        <w:t>Every offer submitted will be evaluated with the following criteria:</w:t>
      </w:r>
    </w:p>
    <w:p w:rsidR="004126B5" w:rsidRDefault="004126B5" w:rsidP="004126B5">
      <w:pPr>
        <w:pStyle w:val="Paragraphedeliste"/>
        <w:numPr>
          <w:ilvl w:val="0"/>
          <w:numId w:val="49"/>
        </w:numPr>
      </w:pPr>
      <w:bookmarkStart w:id="53" w:name="_Hlk9609399"/>
      <w:bookmarkEnd w:id="52"/>
      <w:r>
        <w:t>the quality of the commitments taken for the maintenance and warranty,</w:t>
      </w:r>
    </w:p>
    <w:p w:rsidR="004126B5" w:rsidRDefault="004126B5" w:rsidP="004126B5">
      <w:pPr>
        <w:pStyle w:val="Paragraphedeliste"/>
        <w:numPr>
          <w:ilvl w:val="0"/>
          <w:numId w:val="49"/>
        </w:numPr>
      </w:pPr>
      <w:r>
        <w:t>the global cost of the solution (devices, maintenance, disposables, …),</w:t>
      </w:r>
    </w:p>
    <w:p w:rsidR="004126B5" w:rsidRDefault="004126B5" w:rsidP="004126B5">
      <w:pPr>
        <w:pStyle w:val="Paragraphedeliste"/>
        <w:numPr>
          <w:ilvl w:val="0"/>
          <w:numId w:val="49"/>
        </w:numPr>
      </w:pPr>
      <w:r>
        <w:t>the image quality (evaluated during visits of showrooms/medical centres or with images data bank),</w:t>
      </w:r>
    </w:p>
    <w:p w:rsidR="004126B5" w:rsidRDefault="004126B5" w:rsidP="004126B5">
      <w:pPr>
        <w:pStyle w:val="Paragraphedeliste"/>
        <w:numPr>
          <w:ilvl w:val="0"/>
          <w:numId w:val="49"/>
        </w:numPr>
      </w:pPr>
      <w:bookmarkStart w:id="54" w:name="_Hlk9609431"/>
      <w:bookmarkEnd w:id="53"/>
      <w:r>
        <w:t>the technical and functional characteristics of the solution,</w:t>
      </w:r>
    </w:p>
    <w:p w:rsidR="004126B5" w:rsidRDefault="004126B5" w:rsidP="004126B5">
      <w:pPr>
        <w:pStyle w:val="Paragraphedeliste"/>
        <w:numPr>
          <w:ilvl w:val="0"/>
          <w:numId w:val="49"/>
        </w:numPr>
      </w:pPr>
      <w:bookmarkStart w:id="55" w:name="_Hlk9609480"/>
      <w:bookmarkEnd w:id="54"/>
      <w:r>
        <w:t>the available certifications,</w:t>
      </w:r>
    </w:p>
    <w:p w:rsidR="004126B5" w:rsidRDefault="004126B5" w:rsidP="004126B5">
      <w:pPr>
        <w:pStyle w:val="Paragraphedeliste"/>
        <w:numPr>
          <w:ilvl w:val="0"/>
          <w:numId w:val="49"/>
        </w:numPr>
      </w:pPr>
      <w:r>
        <w:t>the supplier’s presence in Western Africa and in Togo,</w:t>
      </w:r>
    </w:p>
    <w:bookmarkEnd w:id="55"/>
    <w:p w:rsidR="004126B5" w:rsidRDefault="004126B5" w:rsidP="004126B5">
      <w:pPr>
        <w:pStyle w:val="Paragraphedeliste"/>
        <w:numPr>
          <w:ilvl w:val="0"/>
          <w:numId w:val="49"/>
        </w:numPr>
      </w:pPr>
      <w:r>
        <w:t>the ease of use of the solution,</w:t>
      </w:r>
    </w:p>
    <w:p w:rsidR="004126B5" w:rsidRDefault="004126B5" w:rsidP="004126B5">
      <w:pPr>
        <w:pStyle w:val="Paragraphedeliste"/>
        <w:numPr>
          <w:ilvl w:val="0"/>
          <w:numId w:val="49"/>
        </w:numPr>
      </w:pPr>
      <w:bookmarkStart w:id="56" w:name="_Hlk9609508"/>
      <w:r>
        <w:t>the respect of the planning.</w:t>
      </w:r>
    </w:p>
    <w:p w:rsidR="004126B5" w:rsidRPr="004739A0" w:rsidRDefault="003B2990" w:rsidP="004126B5">
      <w:bookmarkStart w:id="57" w:name="_Hlk9609516"/>
      <w:bookmarkEnd w:id="56"/>
      <w:r>
        <w:t>Every supplier who will emit an offer will receive an answer, whether it is a positive or negative one. The suppliers whose offer have been selected will be invited to present their solutions in front of the team in charge of implementing the hospital.</w:t>
      </w:r>
    </w:p>
    <w:p w:rsidR="00724980" w:rsidRPr="004739A0" w:rsidRDefault="003B2990" w:rsidP="00724980">
      <w:pPr>
        <w:pStyle w:val="Titre1"/>
        <w:rPr>
          <w:rFonts w:eastAsia="Calibri"/>
        </w:rPr>
      </w:pPr>
      <w:bookmarkStart w:id="58" w:name="_Toc8650426"/>
      <w:bookmarkStart w:id="59" w:name="_Hlk9609551"/>
      <w:bookmarkEnd w:id="57"/>
      <w:r>
        <w:rPr>
          <w:rFonts w:eastAsia="Calibri"/>
        </w:rPr>
        <w:lastRenderedPageBreak/>
        <w:t>Obligations of the supplier</w:t>
      </w:r>
      <w:bookmarkEnd w:id="58"/>
    </w:p>
    <w:p w:rsidR="002D1688" w:rsidRPr="004739A0" w:rsidRDefault="002D1688" w:rsidP="002D1688">
      <w:pPr>
        <w:pStyle w:val="Titre2"/>
        <w:spacing w:before="360" w:after="120"/>
      </w:pPr>
      <w:bookmarkStart w:id="60" w:name="_Toc3283784"/>
      <w:bookmarkStart w:id="61" w:name="_Toc8650427"/>
      <w:r w:rsidRPr="004739A0">
        <w:t>Obligations</w:t>
      </w:r>
      <w:bookmarkEnd w:id="60"/>
      <w:bookmarkEnd w:id="61"/>
    </w:p>
    <w:p w:rsidR="003B2990" w:rsidRPr="008E5016" w:rsidRDefault="003B2990" w:rsidP="003B2990">
      <w:bookmarkStart w:id="62" w:name="_Toc3283785"/>
      <w:r>
        <w:t>In addition to what have been said previously, the supplier will be held by the following obligations.</w:t>
      </w:r>
    </w:p>
    <w:p w:rsidR="002D1688" w:rsidRPr="004739A0" w:rsidRDefault="003B2990" w:rsidP="002D1688">
      <w:pPr>
        <w:pStyle w:val="Titre3"/>
        <w:spacing w:before="120" w:after="120"/>
        <w:ind w:left="852"/>
      </w:pPr>
      <w:bookmarkStart w:id="63" w:name="_Toc8650428"/>
      <w:bookmarkEnd w:id="62"/>
      <w:r>
        <w:t>Confidentiality</w:t>
      </w:r>
      <w:bookmarkEnd w:id="63"/>
    </w:p>
    <w:p w:rsidR="00E33619" w:rsidRPr="00363054" w:rsidRDefault="00E33619" w:rsidP="00E33619">
      <w:pPr>
        <w:rPr>
          <w:lang w:eastAsia="x-none"/>
        </w:rPr>
      </w:pPr>
      <w:bookmarkStart w:id="64" w:name="_Toc3283786"/>
      <w:r>
        <w:rPr>
          <w:lang w:eastAsia="fr-FR"/>
        </w:rPr>
        <w:t xml:space="preserve">The staff of the supplier participating in the execution of the services are held to professional secrecy, mostly toward the data and documents accessed during the realisation of the services. Every support of confidential data given to the supplier must be given back at the end of the contract. The supplier cannot give any document to potential contract worker without prior notice. If the supplier gives, with an authorisation, confidential documents to contract workers, they are held by the same obligations. Furthermore, the supplier and the </w:t>
      </w:r>
      <w:r w:rsidR="00B369D1">
        <w:rPr>
          <w:lang w:eastAsia="fr-FR"/>
        </w:rPr>
        <w:t>Purchaser</w:t>
      </w:r>
      <w:r>
        <w:rPr>
          <w:lang w:eastAsia="fr-FR"/>
        </w:rPr>
        <w:t xml:space="preserve"> agreed to not give away any confidential information they could get from each other during the </w:t>
      </w:r>
      <w:r w:rsidR="00A11FA4">
        <w:rPr>
          <w:lang w:eastAsia="fr-FR"/>
        </w:rPr>
        <w:t>contract</w:t>
      </w:r>
      <w:r>
        <w:rPr>
          <w:lang w:eastAsia="fr-FR"/>
        </w:rPr>
        <w:t>.</w:t>
      </w:r>
    </w:p>
    <w:p w:rsidR="002D1688" w:rsidRPr="004739A0" w:rsidRDefault="00A11FA4" w:rsidP="002D1688">
      <w:pPr>
        <w:pStyle w:val="Titre3"/>
        <w:spacing w:before="120" w:after="120"/>
        <w:ind w:left="852"/>
      </w:pPr>
      <w:bookmarkStart w:id="65" w:name="_Toc8650429"/>
      <w:bookmarkEnd w:id="64"/>
      <w:r>
        <w:t>Responsibilities</w:t>
      </w:r>
      <w:bookmarkEnd w:id="65"/>
      <w:r>
        <w:t xml:space="preserve"> </w:t>
      </w:r>
    </w:p>
    <w:p w:rsidR="00A11FA4" w:rsidRPr="00BA28A8" w:rsidRDefault="00A11FA4" w:rsidP="00A11FA4">
      <w:bookmarkStart w:id="66" w:name="_Toc3283787"/>
      <w:r>
        <w:t xml:space="preserve">It is expressly agreed that the service provider is submitted to an obligation of results in the execution of the contract and that he will not be able to dismiss his responsibilities toward the </w:t>
      </w:r>
      <w:r w:rsidR="00B369D1">
        <w:t>Purchaser</w:t>
      </w:r>
      <w:r>
        <w:t xml:space="preserve"> until he proved that potential damage results only from a fault of the </w:t>
      </w:r>
      <w:r w:rsidR="00B369D1">
        <w:t>Purchaser</w:t>
      </w:r>
      <w:r>
        <w:t xml:space="preserve"> or from a force majeure. </w:t>
      </w:r>
    </w:p>
    <w:p w:rsidR="002D1688" w:rsidRPr="004739A0" w:rsidRDefault="00A11FA4" w:rsidP="002D1688">
      <w:pPr>
        <w:pStyle w:val="Titre3"/>
        <w:spacing w:before="120" w:after="120"/>
        <w:ind w:left="852"/>
      </w:pPr>
      <w:bookmarkStart w:id="67" w:name="_Toc8650430"/>
      <w:bookmarkEnd w:id="66"/>
      <w:r>
        <w:t>Delays</w:t>
      </w:r>
      <w:bookmarkEnd w:id="67"/>
    </w:p>
    <w:p w:rsidR="00A11FA4" w:rsidRPr="00CC7434" w:rsidRDefault="00A11FA4" w:rsidP="00A11FA4">
      <w:pPr>
        <w:rPr>
          <w:lang w:eastAsia="x-none"/>
        </w:rPr>
      </w:pPr>
      <w:bookmarkStart w:id="68" w:name="_Toc3283788"/>
      <w:r>
        <w:rPr>
          <w:lang w:eastAsia="x-none"/>
        </w:rPr>
        <w:t xml:space="preserve">Contractual delays of delivery and maintenance are committing the supplier so that he will endorse all the responsibility if any prejudice happened to the </w:t>
      </w:r>
      <w:r w:rsidR="00B369D1">
        <w:rPr>
          <w:lang w:eastAsia="x-none"/>
        </w:rPr>
        <w:t>Purchaser</w:t>
      </w:r>
      <w:r>
        <w:rPr>
          <w:lang w:eastAsia="x-none"/>
        </w:rPr>
        <w:t xml:space="preserve"> which could result in direct or indirect immaterial damage if those delays where not respected.</w:t>
      </w:r>
    </w:p>
    <w:p w:rsidR="002D1688" w:rsidRPr="004739A0" w:rsidRDefault="00A11FA4" w:rsidP="002D1688">
      <w:pPr>
        <w:pStyle w:val="Titre3"/>
        <w:spacing w:before="120" w:after="120"/>
        <w:ind w:left="852"/>
      </w:pPr>
      <w:bookmarkStart w:id="69" w:name="_Toc8650431"/>
      <w:r>
        <w:t>In</w:t>
      </w:r>
      <w:r w:rsidR="002D1688" w:rsidRPr="004739A0">
        <w:t>surances</w:t>
      </w:r>
      <w:bookmarkEnd w:id="68"/>
      <w:bookmarkEnd w:id="69"/>
    </w:p>
    <w:p w:rsidR="00817182" w:rsidRDefault="00817182" w:rsidP="00817182">
      <w:pPr>
        <w:rPr>
          <w:lang w:eastAsia="x-none"/>
        </w:rPr>
      </w:pPr>
      <w:bookmarkStart w:id="70" w:name="_Toc3283789"/>
      <w:r>
        <w:rPr>
          <w:lang w:eastAsia="x-none"/>
        </w:rPr>
        <w:t>The different products will have to be insured by the supplier during the shipping and delivery on-site process.</w:t>
      </w:r>
    </w:p>
    <w:p w:rsidR="00817182" w:rsidRPr="00B4117F" w:rsidRDefault="00817182" w:rsidP="00817182">
      <w:pPr>
        <w:rPr>
          <w:lang w:eastAsia="x-none"/>
        </w:rPr>
      </w:pPr>
      <w:r>
        <w:rPr>
          <w:lang w:eastAsia="x-none"/>
        </w:rPr>
        <w:t>He will also have a liability insurance covering any damage that could be caused on the goods or people during the installation of the devices or during its normal use.</w:t>
      </w:r>
    </w:p>
    <w:p w:rsidR="002D1688" w:rsidRPr="004739A0" w:rsidRDefault="002D1688" w:rsidP="002D1688">
      <w:pPr>
        <w:pStyle w:val="Titre3"/>
        <w:spacing w:before="120" w:after="120"/>
        <w:ind w:left="852"/>
      </w:pPr>
      <w:bookmarkStart w:id="71" w:name="_Toc8650432"/>
      <w:r w:rsidRPr="004739A0">
        <w:t xml:space="preserve">Obligations </w:t>
      </w:r>
      <w:bookmarkEnd w:id="70"/>
      <w:r w:rsidR="00817182">
        <w:t>of collaboration</w:t>
      </w:r>
      <w:bookmarkEnd w:id="71"/>
    </w:p>
    <w:p w:rsidR="00817182" w:rsidRDefault="00817182" w:rsidP="00817182">
      <w:pPr>
        <w:rPr>
          <w:lang w:eastAsia="x-none"/>
        </w:rPr>
      </w:pPr>
      <w:bookmarkStart w:id="72" w:name="_Toc3283790"/>
      <w:r>
        <w:rPr>
          <w:lang w:eastAsia="x-none"/>
        </w:rPr>
        <w:t xml:space="preserve">Both the </w:t>
      </w:r>
      <w:r w:rsidR="00B369D1">
        <w:rPr>
          <w:lang w:eastAsia="x-none"/>
        </w:rPr>
        <w:t>Purchaser</w:t>
      </w:r>
      <w:r>
        <w:rPr>
          <w:lang w:eastAsia="x-none"/>
        </w:rPr>
        <w:t xml:space="preserve"> and the supplier will agree to collaborate closely during their contractual relation, to optimise the whole implementation of the different parts of the contract.</w:t>
      </w:r>
    </w:p>
    <w:p w:rsidR="00817182" w:rsidRDefault="00817182" w:rsidP="00817182">
      <w:pPr>
        <w:rPr>
          <w:lang w:eastAsia="x-none"/>
        </w:rPr>
      </w:pPr>
      <w:r>
        <w:rPr>
          <w:lang w:eastAsia="x-none"/>
        </w:rPr>
        <w:t>The supplier is committed to communicate the difficulties he may find, all along the project, in order to consider them rapidly enabling the success of the whole project.</w:t>
      </w:r>
    </w:p>
    <w:p w:rsidR="00817182" w:rsidRPr="00045C62" w:rsidRDefault="00817182" w:rsidP="00817182">
      <w:pPr>
        <w:rPr>
          <w:lang w:eastAsia="x-none"/>
        </w:rPr>
      </w:pPr>
      <w:r>
        <w:rPr>
          <w:lang w:eastAsia="x-none"/>
        </w:rPr>
        <w:t xml:space="preserve">Everyone mutually commit to communicate all information, events and/or documents which could be useful to the success of the contract. </w:t>
      </w:r>
    </w:p>
    <w:p w:rsidR="002D1688" w:rsidRPr="004739A0" w:rsidRDefault="002D1688" w:rsidP="002D1688">
      <w:pPr>
        <w:pStyle w:val="Titre3"/>
        <w:spacing w:before="120" w:after="120"/>
        <w:ind w:left="852"/>
      </w:pPr>
      <w:bookmarkStart w:id="73" w:name="_Toc8650433"/>
      <w:r w:rsidRPr="004739A0">
        <w:t xml:space="preserve">Obligations </w:t>
      </w:r>
      <w:bookmarkEnd w:id="72"/>
      <w:r w:rsidR="00817182">
        <w:t>of counselling</w:t>
      </w:r>
      <w:bookmarkEnd w:id="73"/>
    </w:p>
    <w:p w:rsidR="00B369D1" w:rsidRDefault="00B369D1" w:rsidP="00B369D1">
      <w:pPr>
        <w:rPr>
          <w:lang w:eastAsia="x-none"/>
        </w:rPr>
      </w:pPr>
      <w:bookmarkStart w:id="74" w:name="_Toc3283791"/>
      <w:r>
        <w:rPr>
          <w:lang w:eastAsia="x-none"/>
        </w:rPr>
        <w:t>The supplier is held to an obligation of reinforced counselling. For this reason, it must give spontaneously to the Purchaser all the necessary advises, warnings, recommendations and alerts. Mostly in terms of formation, technical and functional recommendations, technological choice, state of the art and evolutions.</w:t>
      </w:r>
    </w:p>
    <w:p w:rsidR="00B369D1" w:rsidRDefault="00B369D1" w:rsidP="00B369D1">
      <w:pPr>
        <w:rPr>
          <w:lang w:eastAsia="x-none"/>
        </w:rPr>
      </w:pPr>
      <w:r>
        <w:rPr>
          <w:lang w:eastAsia="x-none"/>
        </w:rPr>
        <w:t xml:space="preserve">For this reason, the supplier will signal to the Purchaser all the elements which could, by their nature, compromise the good execution of the contract. </w:t>
      </w:r>
    </w:p>
    <w:p w:rsidR="00B369D1" w:rsidRPr="00C17F15" w:rsidRDefault="00B369D1" w:rsidP="00B369D1">
      <w:pPr>
        <w:rPr>
          <w:lang w:eastAsia="x-none"/>
        </w:rPr>
      </w:pPr>
      <w:r>
        <w:rPr>
          <w:lang w:eastAsia="x-none"/>
        </w:rPr>
        <w:t>All the advises given by the supplier for the good execution of the contract must be written in a report given to the Purchaser.</w:t>
      </w:r>
    </w:p>
    <w:p w:rsidR="002D1688" w:rsidRPr="004739A0" w:rsidRDefault="002D1688" w:rsidP="002D1688">
      <w:pPr>
        <w:pStyle w:val="Titre3"/>
        <w:spacing w:before="120" w:after="120"/>
        <w:ind w:left="852"/>
      </w:pPr>
      <w:bookmarkStart w:id="75" w:name="_Toc8650434"/>
      <w:r w:rsidRPr="004739A0">
        <w:t xml:space="preserve">Obligation </w:t>
      </w:r>
      <w:bookmarkEnd w:id="74"/>
      <w:r w:rsidR="00B369D1">
        <w:t>of information</w:t>
      </w:r>
      <w:bookmarkEnd w:id="75"/>
    </w:p>
    <w:p w:rsidR="00B369D1" w:rsidRPr="00C17F15" w:rsidRDefault="00B369D1" w:rsidP="00B369D1">
      <w:pPr>
        <w:rPr>
          <w:lang w:eastAsia="x-none"/>
        </w:rPr>
      </w:pPr>
      <w:bookmarkStart w:id="76" w:name="_Toc3283792"/>
      <w:r>
        <w:rPr>
          <w:lang w:eastAsia="x-none"/>
        </w:rPr>
        <w:t>The supplier commits to declare within five (5) days to the Purchaser every changes or modifications of the juridical or financial structure of the supplier’s company.</w:t>
      </w:r>
    </w:p>
    <w:p w:rsidR="00C31E79" w:rsidRDefault="00C31E79" w:rsidP="00C31E79">
      <w:pPr>
        <w:pStyle w:val="Titre2"/>
        <w:spacing w:before="360" w:after="120"/>
      </w:pPr>
      <w:bookmarkStart w:id="77" w:name="_Toc8650435"/>
      <w:bookmarkEnd w:id="76"/>
      <w:r>
        <w:lastRenderedPageBreak/>
        <w:t xml:space="preserve">Applicable laws – </w:t>
      </w:r>
      <w:r w:rsidR="00B369D1">
        <w:t>Litigation</w:t>
      </w:r>
      <w:bookmarkEnd w:id="77"/>
    </w:p>
    <w:p w:rsidR="00E60C77" w:rsidRDefault="00E60C77" w:rsidP="00E60C77">
      <w:pPr>
        <w:pStyle w:val="Titre3"/>
      </w:pPr>
      <w:bookmarkStart w:id="78" w:name="_Toc8650436"/>
      <w:r>
        <w:t>Applicable laws</w:t>
      </w:r>
      <w:bookmarkEnd w:id="78"/>
    </w:p>
    <w:p w:rsidR="00E60C77" w:rsidRDefault="00E60C77" w:rsidP="00E60C77">
      <w:pPr>
        <w:rPr>
          <w:lang w:eastAsia="fr-FR"/>
        </w:rPr>
      </w:pPr>
      <w:r>
        <w:rPr>
          <w:lang w:eastAsia="fr-FR"/>
        </w:rPr>
        <w:t xml:space="preserve">The Purchaser and the supplier are submitting the sale and </w:t>
      </w:r>
      <w:r w:rsidR="0069554A">
        <w:rPr>
          <w:lang w:eastAsia="fr-FR"/>
        </w:rPr>
        <w:t>everything around it to the United Nations Convention on contracts for the International sale of goods (Vienna, 1980).</w:t>
      </w:r>
    </w:p>
    <w:p w:rsidR="00FB769B" w:rsidRDefault="00FB769B" w:rsidP="00E60C77">
      <w:pPr>
        <w:rPr>
          <w:lang w:eastAsia="fr-FR"/>
        </w:rPr>
      </w:pPr>
      <w:r>
        <w:rPr>
          <w:lang w:eastAsia="fr-FR"/>
        </w:rPr>
        <w:t>However, the contract signed will prevail on the convention every time it is planned in it.</w:t>
      </w:r>
    </w:p>
    <w:p w:rsidR="00FB769B" w:rsidRDefault="00FB769B" w:rsidP="00E60C77">
      <w:pPr>
        <w:rPr>
          <w:lang w:eastAsia="fr-FR"/>
        </w:rPr>
      </w:pPr>
      <w:r>
        <w:rPr>
          <w:lang w:eastAsia="fr-FR"/>
        </w:rPr>
        <w:t>If any case were not treated in the contract or the Vienna convention, it will be judged by the OHADA</w:t>
      </w:r>
      <w:r w:rsidR="007C05F6">
        <w:rPr>
          <w:lang w:eastAsia="fr-FR"/>
        </w:rPr>
        <w:t xml:space="preserve"> right.</w:t>
      </w:r>
    </w:p>
    <w:p w:rsidR="007C05F6" w:rsidRDefault="007C05F6" w:rsidP="007C05F6">
      <w:pPr>
        <w:pStyle w:val="Titre3"/>
      </w:pPr>
      <w:bookmarkStart w:id="79" w:name="_Toc8650437"/>
      <w:r>
        <w:t>Litigation</w:t>
      </w:r>
      <w:bookmarkEnd w:id="79"/>
    </w:p>
    <w:p w:rsidR="004462D9" w:rsidRDefault="007C05F6" w:rsidP="004462D9">
      <w:pPr>
        <w:rPr>
          <w:lang w:eastAsia="fr-FR"/>
        </w:rPr>
      </w:pPr>
      <w:r>
        <w:rPr>
          <w:lang w:eastAsia="fr-FR"/>
        </w:rPr>
        <w:t>In any case of litigation resulting from the contract, the Purchaser and the supplier agree to solve the litigation by applicating the Mediation Rules of the International Chamber of Commerce (ICC). If the litigation could not be solved with those rules within 45 days following the mediation demand, the Purchaser and the supplier agree to solve the litigation by application of the Arbitrary Rules of the ICC. One or more judges will be named, in conformity with those rules.</w:t>
      </w:r>
    </w:p>
    <w:p w:rsidR="00D93390" w:rsidRDefault="00D93390">
      <w:pPr>
        <w:spacing w:before="0" w:after="160" w:line="259" w:lineRule="auto"/>
        <w:jc w:val="left"/>
        <w:rPr>
          <w:lang w:eastAsia="fr-FR"/>
        </w:rPr>
      </w:pPr>
      <w:r>
        <w:rPr>
          <w:lang w:eastAsia="fr-FR"/>
        </w:rPr>
        <w:br w:type="page"/>
      </w:r>
    </w:p>
    <w:bookmarkEnd w:id="59"/>
    <w:p w:rsidR="00D93390" w:rsidRDefault="00D93390" w:rsidP="00D93390">
      <w:pPr>
        <w:jc w:val="center"/>
        <w:rPr>
          <w:b/>
          <w:sz w:val="24"/>
          <w:szCs w:val="24"/>
          <w:lang w:eastAsia="fr-FR"/>
        </w:rPr>
      </w:pPr>
      <w:r w:rsidRPr="00D93390">
        <w:rPr>
          <w:b/>
          <w:sz w:val="24"/>
          <w:szCs w:val="24"/>
          <w:lang w:eastAsia="fr-FR"/>
        </w:rPr>
        <w:lastRenderedPageBreak/>
        <w:t>Annex 1: Plans of the Imag</w:t>
      </w:r>
      <w:r>
        <w:rPr>
          <w:b/>
          <w:sz w:val="24"/>
          <w:szCs w:val="24"/>
          <w:lang w:eastAsia="fr-FR"/>
        </w:rPr>
        <w:t>ing</w:t>
      </w:r>
      <w:r w:rsidRPr="00D93390">
        <w:rPr>
          <w:b/>
          <w:sz w:val="24"/>
          <w:szCs w:val="24"/>
          <w:lang w:eastAsia="fr-FR"/>
        </w:rPr>
        <w:t xml:space="preserve"> </w:t>
      </w:r>
      <w:r>
        <w:rPr>
          <w:b/>
          <w:sz w:val="24"/>
          <w:szCs w:val="24"/>
          <w:lang w:eastAsia="fr-FR"/>
        </w:rPr>
        <w:t>department</w:t>
      </w:r>
    </w:p>
    <w:p w:rsidR="00D93390" w:rsidRDefault="00D93390" w:rsidP="00D93390">
      <w:pPr>
        <w:rPr>
          <w:lang w:eastAsia="fr-FR"/>
        </w:rPr>
      </w:pPr>
    </w:p>
    <w:p w:rsidR="00D93390" w:rsidRPr="00D93390" w:rsidRDefault="00883804" w:rsidP="00D93390">
      <w:pPr>
        <w:jc w:val="center"/>
        <w:rPr>
          <w:lang w:eastAsia="fr-FR"/>
        </w:rPr>
      </w:pPr>
      <w:r>
        <w:rPr>
          <w:noProof/>
          <w:sz w:val="24"/>
          <w:szCs w:val="24"/>
          <w:lang w:eastAsia="fr-FR"/>
        </w:rPr>
        <w:drawing>
          <wp:inline distT="0" distB="0" distL="0" distR="0" wp14:anchorId="1F03798E" wp14:editId="635B0484">
            <wp:extent cx="4440115" cy="8157786"/>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rie plan Lomé.pdf"/>
                    <pic:cNvPicPr/>
                  </pic:nvPicPr>
                  <pic:blipFill>
                    <a:blip r:embed="rId8"/>
                    <a:stretch>
                      <a:fillRect/>
                    </a:stretch>
                  </pic:blipFill>
                  <pic:spPr>
                    <a:xfrm>
                      <a:off x="0" y="0"/>
                      <a:ext cx="4442103" cy="8161438"/>
                    </a:xfrm>
                    <a:prstGeom prst="rect">
                      <a:avLst/>
                    </a:prstGeom>
                  </pic:spPr>
                </pic:pic>
              </a:graphicData>
            </a:graphic>
          </wp:inline>
        </w:drawing>
      </w:r>
    </w:p>
    <w:sectPr w:rsidR="00D93390" w:rsidRPr="00D93390" w:rsidSect="003D3A1A">
      <w:headerReference w:type="even" r:id="rId9"/>
      <w:headerReference w:type="default" r:id="rId10"/>
      <w:footerReference w:type="even" r:id="rId11"/>
      <w:footerReference w:type="default" r:id="rId12"/>
      <w:head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8C5" w:rsidRDefault="003868C5" w:rsidP="003D3A1A">
      <w:pPr>
        <w:spacing w:line="240" w:lineRule="auto"/>
      </w:pPr>
      <w:r>
        <w:separator/>
      </w:r>
    </w:p>
  </w:endnote>
  <w:endnote w:type="continuationSeparator" w:id="0">
    <w:p w:rsidR="003868C5" w:rsidRDefault="003868C5" w:rsidP="003D3A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3EA" w:rsidRDefault="008C03EA">
    <w:pPr>
      <w:pStyle w:val="Pieddepage"/>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5140325</wp:posOffset>
              </wp:positionH>
              <wp:positionV relativeFrom="paragraph">
                <wp:posOffset>-126365</wp:posOffset>
              </wp:positionV>
              <wp:extent cx="1160145" cy="358140"/>
              <wp:effectExtent l="0" t="0" r="0" b="381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15549B" w:rsidRDefault="008C03EA" w:rsidP="0015549B">
                          <w:pPr>
                            <w:jc w:val="right"/>
                          </w:pPr>
                          <w:r w:rsidRPr="0015549B">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30" type="#_x0000_t202" style="position:absolute;left:0;text-align:left;margin-left:404.75pt;margin-top:-9.95pt;width:91.35pt;height:2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WCxAIAAMc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" filled="f" stroked="f">
              <v:textbox>
                <w:txbxContent>
                  <w:p w:rsidR="00323AD7" w:rsidRPr="0015549B" w:rsidRDefault="00323AD7" w:rsidP="0015549B">
                    <w:pPr>
                      <w:jc w:val="right"/>
                    </w:pPr>
                    <w:r w:rsidRPr="0015549B">
                      <w:rPr>
                        <w:b/>
                        <w:sz w:val="20"/>
                      </w:rPr>
                      <w:t>Altao</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-500380</wp:posOffset>
              </wp:positionH>
              <wp:positionV relativeFrom="paragraph">
                <wp:posOffset>-111125</wp:posOffset>
              </wp:positionV>
              <wp:extent cx="1160145" cy="3048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D7F13" w:rsidRDefault="008C03EA"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2</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left:0;text-align:left;margin-left:-39.4pt;margin-top:-8.75pt;width:91.3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" filled="f" stroked="f">
              <v:textbox>
                <w:txbxContent>
                  <w:p w:rsidR="00323AD7" w:rsidRPr="002D7F13" w:rsidRDefault="00323AD7"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2</w:t>
                    </w:r>
                    <w:r w:rsidRPr="002D7F13">
                      <w:rPr>
                        <w:b/>
                        <w:sz w:val="20"/>
                      </w:rPr>
                      <w:fldChar w:fldCharType="end"/>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1E3848E8" wp14:editId="7051AEBD">
              <wp:simplePos x="0" y="0"/>
              <wp:positionH relativeFrom="column">
                <wp:posOffset>-890905</wp:posOffset>
              </wp:positionH>
              <wp:positionV relativeFrom="paragraph">
                <wp:posOffset>-120650</wp:posOffset>
              </wp:positionV>
              <wp:extent cx="7560310" cy="466725"/>
              <wp:effectExtent l="0" t="0" r="0" b="95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D7F13" w:rsidRDefault="008C03EA" w:rsidP="002D7F13">
                          <w:pPr>
                            <w:jc w:val="center"/>
                            <w:rPr>
                              <w:sz w:val="20"/>
                            </w:rPr>
                          </w:pPr>
                          <w:r>
                            <w:rPr>
                              <w:b/>
                              <w:sz w:val="20"/>
                            </w:rPr>
                            <w:t>Saint Pérégrin Hospital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848E8" id="Zone de texte 18" o:spid="_x0000_s1032" type="#_x0000_t202" style="position:absolute;left:0;text-align:left;margin-left:-70.15pt;margin-top:-9.5pt;width:595.3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SwgIAAMc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" filled="f" stroked="f">
              <v:textbox>
                <w:txbxContent>
                  <w:p w:rsidR="00323AD7" w:rsidRPr="002D7F13" w:rsidRDefault="00323AD7" w:rsidP="002D7F13">
                    <w:pPr>
                      <w:jc w:val="center"/>
                      <w:rPr>
                        <w:sz w:val="20"/>
                      </w:rPr>
                    </w:pPr>
                    <w:r>
                      <w:rPr>
                        <w:b/>
                        <w:sz w:val="20"/>
                      </w:rPr>
                      <w:t>Saint Pérégrin Hospital</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5996940</wp:posOffset>
              </wp:positionH>
              <wp:positionV relativeFrom="paragraph">
                <wp:posOffset>10144760</wp:posOffset>
              </wp:positionV>
              <wp:extent cx="1160145" cy="227965"/>
              <wp:effectExtent l="0" t="3810" r="190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3" type="#_x0000_t202" style="position:absolute;left:0;text-align:left;margin-left:472.2pt;margin-top:798.8pt;width:91.35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" filled="f" stroked="f">
              <v:textbox>
                <w:txbxContent>
                  <w:p w:rsidR="00323AD7" w:rsidRPr="00282E60" w:rsidRDefault="00323AD7" w:rsidP="002D7F13">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5996940</wp:posOffset>
              </wp:positionH>
              <wp:positionV relativeFrom="paragraph">
                <wp:posOffset>10144760</wp:posOffset>
              </wp:positionV>
              <wp:extent cx="1160145" cy="227965"/>
              <wp:effectExtent l="0" t="3810" r="190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3D3A1A">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4" type="#_x0000_t202" style="position:absolute;left:0;text-align:left;margin-left:472.2pt;margin-top:798.8pt;width:91.3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" filled="f" stroked="f">
              <v:textbox>
                <w:txbxContent>
                  <w:p w:rsidR="00323AD7" w:rsidRPr="00282E60" w:rsidRDefault="00323AD7" w:rsidP="003D3A1A">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392430</wp:posOffset>
              </wp:positionH>
              <wp:positionV relativeFrom="paragraph">
                <wp:posOffset>10150475</wp:posOffset>
              </wp:positionV>
              <wp:extent cx="1160145" cy="227965"/>
              <wp:effectExtent l="0" t="0" r="0" b="63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3D3A1A">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w:t>
                          </w:r>
                          <w:r w:rsidRPr="00282E60">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5" type="#_x0000_t202" style="position:absolute;left:0;text-align:left;margin-left:30.9pt;margin-top:799.25pt;width:91.3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" filled="f" stroked="f">
              <v:textbox>
                <w:txbxContent>
                  <w:p w:rsidR="00323AD7" w:rsidRPr="00282E60" w:rsidRDefault="00323AD7" w:rsidP="003D3A1A">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w:t>
                    </w:r>
                    <w:r w:rsidRPr="00282E60">
                      <w:rPr>
                        <w:b/>
                        <w:sz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3EA" w:rsidRDefault="008C03EA">
    <w:pPr>
      <w:pStyle w:val="Pieddepage"/>
    </w:pPr>
    <w:r>
      <w:rPr>
        <w:noProof/>
        <w:lang w:eastAsia="fr-FR"/>
      </w:rPr>
      <mc:AlternateContent>
        <mc:Choice Requires="wps">
          <w:drawing>
            <wp:anchor distT="0" distB="0" distL="114300" distR="114300" simplePos="0" relativeHeight="251684864" behindDoc="0" locked="0" layoutInCell="1" allowOverlap="1" wp14:anchorId="65C0AFFA" wp14:editId="2C2BEE00">
              <wp:simplePos x="0" y="0"/>
              <wp:positionH relativeFrom="column">
                <wp:posOffset>-1129030</wp:posOffset>
              </wp:positionH>
              <wp:positionV relativeFrom="paragraph">
                <wp:posOffset>34925</wp:posOffset>
              </wp:positionV>
              <wp:extent cx="1209675" cy="266700"/>
              <wp:effectExtent l="0" t="0" r="0" b="0"/>
              <wp:wrapTopAndBottom/>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15549B" w:rsidRDefault="008C03EA" w:rsidP="0015549B">
                          <w:pPr>
                            <w:jc w:val="right"/>
                          </w:pPr>
                          <w:r w:rsidRPr="0015549B">
                            <w:rPr>
                              <w:b/>
                              <w:sz w:val="20"/>
                            </w:rPr>
                            <w:t>Altao</w:t>
                          </w:r>
                          <w:r>
                            <w:rPr>
                              <w:b/>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C0AFFA" id="_x0000_t202" coordsize="21600,21600" o:spt="202" path="m,l,21600r21600,l21600,xe">
              <v:stroke joinstyle="miter"/>
              <v:path gradientshapeok="t" o:connecttype="rect"/>
            </v:shapetype>
            <v:shape id="Zone de texte 22" o:spid="_x0000_s1036" type="#_x0000_t202" style="position:absolute;left:0;text-align:left;margin-left:-88.9pt;margin-top:2.75pt;width:95.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" filled="f" stroked="f">
              <v:textbox>
                <w:txbxContent>
                  <w:p w:rsidR="00323AD7" w:rsidRPr="0015549B" w:rsidRDefault="00323AD7" w:rsidP="0015549B">
                    <w:pPr>
                      <w:jc w:val="right"/>
                    </w:pPr>
                    <w:r w:rsidRPr="0015549B">
                      <w:rPr>
                        <w:b/>
                        <w:sz w:val="20"/>
                      </w:rPr>
                      <w:t>Altao</w:t>
                    </w:r>
                    <w:r>
                      <w:rPr>
                        <w:b/>
                        <w:sz w:val="20"/>
                      </w:rPr>
                      <w:t xml:space="preserve"> </w:t>
                    </w:r>
                  </w:p>
                </w:txbxContent>
              </v:textbox>
              <w10:wrap type="topAndBottom"/>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-881380</wp:posOffset>
              </wp:positionH>
              <wp:positionV relativeFrom="paragraph">
                <wp:posOffset>47625</wp:posOffset>
              </wp:positionV>
              <wp:extent cx="7560310" cy="29527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D7F13" w:rsidRDefault="008C03EA" w:rsidP="002D7F13">
                          <w:pPr>
                            <w:jc w:val="center"/>
                            <w:rPr>
                              <w:sz w:val="20"/>
                            </w:rPr>
                          </w:pPr>
                          <w:r>
                            <w:rPr>
                              <w:b/>
                              <w:sz w:val="20"/>
                            </w:rPr>
                            <w:t>Saint Pérégrin Hospital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7" type="#_x0000_t202" style="position:absolute;left:0;text-align:left;margin-left:-69.4pt;margin-top:3.75pt;width:595.3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" filled="f" stroked="f">
              <v:textbox>
                <w:txbxContent>
                  <w:p w:rsidR="00323AD7" w:rsidRPr="002D7F13" w:rsidRDefault="00323AD7" w:rsidP="002D7F13">
                    <w:pPr>
                      <w:jc w:val="center"/>
                      <w:rPr>
                        <w:sz w:val="20"/>
                      </w:rPr>
                    </w:pPr>
                    <w:r>
                      <w:rPr>
                        <w:b/>
                        <w:sz w:val="20"/>
                      </w:rPr>
                      <w:t>Saint Pérégrin Hospital</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124D213A" wp14:editId="3400722E">
              <wp:simplePos x="0" y="0"/>
              <wp:positionH relativeFrom="column">
                <wp:posOffset>6062345</wp:posOffset>
              </wp:positionH>
              <wp:positionV relativeFrom="paragraph">
                <wp:posOffset>0</wp:posOffset>
              </wp:positionV>
              <wp:extent cx="1169670" cy="352425"/>
              <wp:effectExtent l="0" t="0" r="0" b="952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D7F13" w:rsidRDefault="008C03EA"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3</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D213A" id="Zone de texte 17" o:spid="_x0000_s1038" type="#_x0000_t202" style="position:absolute;left:0;text-align:left;margin-left:477.35pt;margin-top:0;width:92.1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qbwgIAAMg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" filled="f" stroked="f">
              <v:textbox>
                <w:txbxContent>
                  <w:p w:rsidR="00323AD7" w:rsidRPr="002D7F13" w:rsidRDefault="00323AD7" w:rsidP="002D7F13">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3</w:t>
                    </w:r>
                    <w:r w:rsidRPr="002D7F13">
                      <w:rPr>
                        <w:b/>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8C5" w:rsidRDefault="003868C5" w:rsidP="003D3A1A">
      <w:pPr>
        <w:spacing w:line="240" w:lineRule="auto"/>
      </w:pPr>
      <w:r>
        <w:separator/>
      </w:r>
    </w:p>
  </w:footnote>
  <w:footnote w:type="continuationSeparator" w:id="0">
    <w:p w:rsidR="003868C5" w:rsidRDefault="003868C5" w:rsidP="003D3A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3EA" w:rsidRDefault="008C03EA">
    <w:pPr>
      <w:pStyle w:val="En-tte"/>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5996940</wp:posOffset>
              </wp:positionH>
              <wp:positionV relativeFrom="paragraph">
                <wp:posOffset>10144760</wp:posOffset>
              </wp:positionV>
              <wp:extent cx="1160145" cy="227965"/>
              <wp:effectExtent l="0" t="3810" r="190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472.2pt;margin-top:798.8pt;width:91.3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HZvQIAAL4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" filled="f" stroked="f">
              <v:textbox>
                <w:txbxContent>
                  <w:p w:rsidR="00323AD7" w:rsidRPr="00282E60" w:rsidRDefault="00323AD7" w:rsidP="002D7F13">
                    <w:pPr>
                      <w:jc w:val="right"/>
                    </w:pPr>
                    <w:r w:rsidRPr="00282E60">
                      <w:rPr>
                        <w:b/>
                        <w:sz w:val="20"/>
                      </w:rPr>
                      <w:t>Altao</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392430</wp:posOffset>
              </wp:positionH>
              <wp:positionV relativeFrom="paragraph">
                <wp:posOffset>10150475</wp:posOffset>
              </wp:positionV>
              <wp:extent cx="1160145" cy="227965"/>
              <wp:effectExtent l="0" t="0" r="0" b="63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2D7F13">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w:t>
                          </w:r>
                          <w:r w:rsidRPr="00282E60">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30.9pt;margin-top:799.25pt;width:91.35pt;height:1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MBwQIAAMU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" filled="f" stroked="f">
              <v:textbox>
                <w:txbxContent>
                  <w:p w:rsidR="00323AD7" w:rsidRPr="00282E60" w:rsidRDefault="00323AD7" w:rsidP="002D7F13">
                    <w:r w:rsidRPr="00282E60">
                      <w:rPr>
                        <w:b/>
                        <w:sz w:val="20"/>
                      </w:rPr>
                      <w:fldChar w:fldCharType="begin"/>
                    </w:r>
                    <w:r w:rsidRPr="00282E60">
                      <w:rPr>
                        <w:b/>
                        <w:sz w:val="20"/>
                      </w:rPr>
                      <w:instrText xml:space="preserve"> PAGE   \* MERGEFORMAT </w:instrText>
                    </w:r>
                    <w:r w:rsidRPr="00282E60">
                      <w:rPr>
                        <w:b/>
                        <w:sz w:val="20"/>
                      </w:rPr>
                      <w:fldChar w:fldCharType="separate"/>
                    </w:r>
                    <w:r>
                      <w:rPr>
                        <w:b/>
                        <w:noProof/>
                        <w:sz w:val="20"/>
                      </w:rPr>
                      <w:t>2</w:t>
                    </w:r>
                    <w:r w:rsidRPr="00282E60">
                      <w:rPr>
                        <w:b/>
                        <w:sz w:val="20"/>
                      </w:rPr>
                      <w:fldChar w:fldCharType="end"/>
                    </w:r>
                  </w:p>
                </w:txbxContent>
              </v:textbox>
            </v:shape>
          </w:pict>
        </mc:Fallback>
      </mc:AlternateContent>
    </w:r>
    <w:r>
      <w:rPr>
        <w:noProof/>
        <w:lang w:eastAsia="fr-FR"/>
      </w:rPr>
      <w:drawing>
        <wp:anchor distT="0" distB="0" distL="114300" distR="114300" simplePos="0" relativeHeight="251663360" behindDoc="1" locked="0" layoutInCell="1" allowOverlap="1" wp14:anchorId="0B0DFE88" wp14:editId="32EA7076">
          <wp:simplePos x="0" y="0"/>
          <wp:positionH relativeFrom="column">
            <wp:posOffset>-891540</wp:posOffset>
          </wp:positionH>
          <wp:positionV relativeFrom="paragraph">
            <wp:posOffset>-633095</wp:posOffset>
          </wp:positionV>
          <wp:extent cx="7552690" cy="10692130"/>
          <wp:effectExtent l="0" t="0" r="0" b="0"/>
          <wp:wrapNone/>
          <wp:docPr id="33" name="Image 33"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3EA" w:rsidRDefault="008C03EA">
    <w:pPr>
      <w:pStyle w:val="En-tte"/>
    </w:pPr>
    <w:r>
      <w:rPr>
        <w:noProof/>
        <w:lang w:eastAsia="fr-FR"/>
      </w:rPr>
      <w:drawing>
        <wp:anchor distT="0" distB="0" distL="114300" distR="114300" simplePos="0" relativeHeight="251664384" behindDoc="1" locked="0" layoutInCell="1" allowOverlap="1">
          <wp:simplePos x="0" y="0"/>
          <wp:positionH relativeFrom="column">
            <wp:posOffset>-862330</wp:posOffset>
          </wp:positionH>
          <wp:positionV relativeFrom="paragraph">
            <wp:posOffset>-916940</wp:posOffset>
          </wp:positionV>
          <wp:extent cx="7552690" cy="10843260"/>
          <wp:effectExtent l="0" t="0" r="0" b="0"/>
          <wp:wrapNone/>
          <wp:docPr id="1" name="Image 1"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84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7696" behindDoc="0" locked="0" layoutInCell="1" allowOverlap="1" wp14:anchorId="02B5C0D8" wp14:editId="11B3CFC6">
              <wp:simplePos x="0" y="0"/>
              <wp:positionH relativeFrom="column">
                <wp:posOffset>-877570</wp:posOffset>
              </wp:positionH>
              <wp:positionV relativeFrom="paragraph">
                <wp:posOffset>-625475</wp:posOffset>
              </wp:positionV>
              <wp:extent cx="1160145" cy="227965"/>
              <wp:effectExtent l="0" t="0" r="0" b="63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D7F13" w:rsidRDefault="008C03EA" w:rsidP="00127D3C">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3</w:t>
                          </w:r>
                          <w:r w:rsidRPr="002D7F13">
                            <w:rPr>
                              <w:b/>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B5C0D8" id="_x0000_t202" coordsize="21600,21600" o:spt="202" path="m,l,21600r21600,l21600,xe">
              <v:stroke joinstyle="miter"/>
              <v:path gradientshapeok="t" o:connecttype="rect"/>
            </v:shapetype>
            <v:shape id="Zone de texte 16" o:spid="_x0000_s1028" type="#_x0000_t202" style="position:absolute;left:0;text-align:left;margin-left:-69.1pt;margin-top:-49.25pt;width:91.35pt;height: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" filled="f" stroked="f">
              <v:textbox>
                <w:txbxContent>
                  <w:p w:rsidR="00323AD7" w:rsidRPr="002D7F13" w:rsidRDefault="00323AD7" w:rsidP="00127D3C">
                    <w:r w:rsidRPr="002D7F13">
                      <w:rPr>
                        <w:b/>
                        <w:sz w:val="20"/>
                      </w:rPr>
                      <w:fldChar w:fldCharType="begin"/>
                    </w:r>
                    <w:r w:rsidRPr="002D7F13">
                      <w:rPr>
                        <w:b/>
                        <w:sz w:val="20"/>
                      </w:rPr>
                      <w:instrText xml:space="preserve"> PAGE   \* MERGEFORMAT </w:instrText>
                    </w:r>
                    <w:r w:rsidRPr="002D7F13">
                      <w:rPr>
                        <w:b/>
                        <w:sz w:val="20"/>
                      </w:rPr>
                      <w:fldChar w:fldCharType="separate"/>
                    </w:r>
                    <w:r>
                      <w:rPr>
                        <w:b/>
                        <w:noProof/>
                        <w:sz w:val="20"/>
                      </w:rPr>
                      <w:t>3</w:t>
                    </w:r>
                    <w:r w:rsidRPr="002D7F13">
                      <w:rPr>
                        <w:b/>
                        <w:sz w:val="20"/>
                      </w:rPr>
                      <w:fldChar w:fldCharType="end"/>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5996940</wp:posOffset>
              </wp:positionH>
              <wp:positionV relativeFrom="paragraph">
                <wp:posOffset>10144760</wp:posOffset>
              </wp:positionV>
              <wp:extent cx="1160145" cy="227965"/>
              <wp:effectExtent l="0" t="3810" r="190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3EA" w:rsidRPr="00282E60" w:rsidRDefault="008C03EA" w:rsidP="002D7F13">
                          <w:pPr>
                            <w:jc w:val="right"/>
                          </w:pPr>
                          <w:r w:rsidRPr="00282E60">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left:0;text-align:left;margin-left:472.2pt;margin-top:798.8pt;width:91.35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gswgIAAMc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" filled="f" stroked="f">
              <v:textbox>
                <w:txbxContent>
                  <w:p w:rsidR="00323AD7" w:rsidRPr="00282E60" w:rsidRDefault="00323AD7" w:rsidP="002D7F13">
                    <w:pPr>
                      <w:jc w:val="right"/>
                    </w:pPr>
                    <w:r w:rsidRPr="00282E60">
                      <w:rPr>
                        <w:b/>
                        <w:sz w:val="20"/>
                      </w:rPr>
                      <w:t>Altao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3EA" w:rsidRDefault="008C03EA">
    <w:pPr>
      <w:pStyle w:val="En-tte"/>
    </w:pPr>
    <w:r>
      <w:rPr>
        <w:noProof/>
        <w:lang w:eastAsia="fr-FR"/>
      </w:rPr>
      <w:drawing>
        <wp:anchor distT="0" distB="0" distL="114300" distR="114300" simplePos="0" relativeHeight="251659264" behindDoc="1" locked="0" layoutInCell="1" allowOverlap="1" wp14:anchorId="7FB629FF" wp14:editId="0A7605F7">
          <wp:simplePos x="0" y="0"/>
          <wp:positionH relativeFrom="column">
            <wp:posOffset>-906780</wp:posOffset>
          </wp:positionH>
          <wp:positionV relativeFrom="paragraph">
            <wp:posOffset>-427355</wp:posOffset>
          </wp:positionV>
          <wp:extent cx="7560310" cy="10692765"/>
          <wp:effectExtent l="0" t="0" r="2540" b="0"/>
          <wp:wrapNone/>
          <wp:docPr id="43" name="Image 43" descr="PDG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DG_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0D40"/>
    <w:multiLevelType w:val="hybridMultilevel"/>
    <w:tmpl w:val="14BC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A6870"/>
    <w:multiLevelType w:val="hybridMultilevel"/>
    <w:tmpl w:val="DDF24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F15AE"/>
    <w:multiLevelType w:val="multilevel"/>
    <w:tmpl w:val="E9ACF162"/>
    <w:lvl w:ilvl="0">
      <w:numFmt w:val="bullet"/>
      <w:lvlText w:val="•"/>
      <w:lvlJc w:val="left"/>
      <w:pPr>
        <w:ind w:left="1437"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DD01B25"/>
    <w:multiLevelType w:val="hybridMultilevel"/>
    <w:tmpl w:val="122EB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5A4A3B"/>
    <w:multiLevelType w:val="hybridMultilevel"/>
    <w:tmpl w:val="1BCE2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E4A63"/>
    <w:multiLevelType w:val="hybridMultilevel"/>
    <w:tmpl w:val="0DE0A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F21FAB"/>
    <w:multiLevelType w:val="hybridMultilevel"/>
    <w:tmpl w:val="20B05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74336F"/>
    <w:multiLevelType w:val="hybridMultilevel"/>
    <w:tmpl w:val="BCFA4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2A668B"/>
    <w:multiLevelType w:val="hybridMultilevel"/>
    <w:tmpl w:val="7BA63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9F57F8"/>
    <w:multiLevelType w:val="hybridMultilevel"/>
    <w:tmpl w:val="405EB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9F18B0"/>
    <w:multiLevelType w:val="hybridMultilevel"/>
    <w:tmpl w:val="76E6E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021E6A"/>
    <w:multiLevelType w:val="hybridMultilevel"/>
    <w:tmpl w:val="E9DC1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F7905"/>
    <w:multiLevelType w:val="hybridMultilevel"/>
    <w:tmpl w:val="0C7E96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91969C9"/>
    <w:multiLevelType w:val="hybridMultilevel"/>
    <w:tmpl w:val="17AEE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3079BF"/>
    <w:multiLevelType w:val="hybridMultilevel"/>
    <w:tmpl w:val="EC261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9057C8"/>
    <w:multiLevelType w:val="hybridMultilevel"/>
    <w:tmpl w:val="CCC6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1A682F"/>
    <w:multiLevelType w:val="hybridMultilevel"/>
    <w:tmpl w:val="4BD0D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8046A6"/>
    <w:multiLevelType w:val="hybridMultilevel"/>
    <w:tmpl w:val="FE303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E35A15"/>
    <w:multiLevelType w:val="hybridMultilevel"/>
    <w:tmpl w:val="42FE6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EC42A0"/>
    <w:multiLevelType w:val="hybridMultilevel"/>
    <w:tmpl w:val="7F905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123840"/>
    <w:multiLevelType w:val="hybridMultilevel"/>
    <w:tmpl w:val="647ED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0B3009"/>
    <w:multiLevelType w:val="hybridMultilevel"/>
    <w:tmpl w:val="F98E5E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7E552A7"/>
    <w:multiLevelType w:val="hybridMultilevel"/>
    <w:tmpl w:val="3F9CB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F96C73"/>
    <w:multiLevelType w:val="hybridMultilevel"/>
    <w:tmpl w:val="A1CA4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191ABA"/>
    <w:multiLevelType w:val="hybridMultilevel"/>
    <w:tmpl w:val="14CAE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F63077"/>
    <w:multiLevelType w:val="hybridMultilevel"/>
    <w:tmpl w:val="F3549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061C89"/>
    <w:multiLevelType w:val="hybridMultilevel"/>
    <w:tmpl w:val="BF5A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1F57BF"/>
    <w:multiLevelType w:val="hybridMultilevel"/>
    <w:tmpl w:val="F59621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13947D9"/>
    <w:multiLevelType w:val="hybridMultilevel"/>
    <w:tmpl w:val="19A2C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8F4974"/>
    <w:multiLevelType w:val="hybridMultilevel"/>
    <w:tmpl w:val="6E0E6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D24385"/>
    <w:multiLevelType w:val="multilevel"/>
    <w:tmpl w:val="EC18E3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913CCA"/>
    <w:multiLevelType w:val="hybridMultilevel"/>
    <w:tmpl w:val="A9C45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B3691F"/>
    <w:multiLevelType w:val="hybridMultilevel"/>
    <w:tmpl w:val="21DC7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E96BDA"/>
    <w:multiLevelType w:val="hybridMultilevel"/>
    <w:tmpl w:val="AC469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88124C"/>
    <w:multiLevelType w:val="hybridMultilevel"/>
    <w:tmpl w:val="4392B1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42363FC"/>
    <w:multiLevelType w:val="hybridMultilevel"/>
    <w:tmpl w:val="E7404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AC6E25"/>
    <w:multiLevelType w:val="hybridMultilevel"/>
    <w:tmpl w:val="92183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2D5F8E"/>
    <w:multiLevelType w:val="hybridMultilevel"/>
    <w:tmpl w:val="49F81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FA7DC9"/>
    <w:multiLevelType w:val="hybridMultilevel"/>
    <w:tmpl w:val="B5006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D71903"/>
    <w:multiLevelType w:val="hybridMultilevel"/>
    <w:tmpl w:val="9DB25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2C0F04"/>
    <w:multiLevelType w:val="hybridMultilevel"/>
    <w:tmpl w:val="75747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5C4F65"/>
    <w:multiLevelType w:val="hybridMultilevel"/>
    <w:tmpl w:val="3BDE3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304C62"/>
    <w:multiLevelType w:val="hybridMultilevel"/>
    <w:tmpl w:val="1A2A0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313AE8"/>
    <w:multiLevelType w:val="hybridMultilevel"/>
    <w:tmpl w:val="2508F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FC49B3"/>
    <w:multiLevelType w:val="hybridMultilevel"/>
    <w:tmpl w:val="1EB21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95383E"/>
    <w:multiLevelType w:val="multilevel"/>
    <w:tmpl w:val="C44E7992"/>
    <w:lvl w:ilvl="0">
      <w:start w:val="1"/>
      <w:numFmt w:val="decimal"/>
      <w:pStyle w:val="Titre1"/>
      <w:suff w:val="space"/>
      <w:lvlText w:val="%1."/>
      <w:lvlJc w:val="left"/>
      <w:pPr>
        <w:ind w:left="284" w:hanging="284"/>
      </w:pPr>
      <w:rPr>
        <w:rFonts w:hint="default"/>
      </w:rPr>
    </w:lvl>
    <w:lvl w:ilvl="1">
      <w:start w:val="1"/>
      <w:numFmt w:val="decimal"/>
      <w:pStyle w:val="Titre2"/>
      <w:suff w:val="space"/>
      <w:lvlText w:val="%1.%2."/>
      <w:lvlJc w:val="left"/>
      <w:pPr>
        <w:ind w:left="568" w:hanging="284"/>
      </w:pPr>
      <w:rPr>
        <w:rFonts w:hint="default"/>
      </w:rPr>
    </w:lvl>
    <w:lvl w:ilvl="2">
      <w:start w:val="1"/>
      <w:numFmt w:val="decimal"/>
      <w:pStyle w:val="Titre3"/>
      <w:suff w:val="space"/>
      <w:lvlText w:val="%1.%2.%3."/>
      <w:lvlJc w:val="left"/>
      <w:pPr>
        <w:ind w:left="852" w:hanging="284"/>
      </w:pPr>
      <w:rPr>
        <w:rFonts w:hint="default"/>
      </w:rPr>
    </w:lvl>
    <w:lvl w:ilvl="3">
      <w:start w:val="1"/>
      <w:numFmt w:val="decimal"/>
      <w:pStyle w:val="Titre4"/>
      <w:suff w:val="space"/>
      <w:lvlText w:val="%1.%2.%3.%4."/>
      <w:lvlJc w:val="left"/>
      <w:pPr>
        <w:ind w:left="1136" w:hanging="284"/>
      </w:pPr>
      <w:rPr>
        <w:rFonts w:hint="default"/>
      </w:rPr>
    </w:lvl>
    <w:lvl w:ilvl="4">
      <w:start w:val="1"/>
      <w:numFmt w:val="decimal"/>
      <w:pStyle w:val="Titre5"/>
      <w:suff w:val="space"/>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46" w15:restartNumberingAfterBreak="0">
    <w:nsid w:val="7C4D6FA0"/>
    <w:multiLevelType w:val="hybridMultilevel"/>
    <w:tmpl w:val="57026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D50D00"/>
    <w:multiLevelType w:val="hybridMultilevel"/>
    <w:tmpl w:val="F12A7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20"/>
  </w:num>
  <w:num w:numId="3">
    <w:abstractNumId w:val="11"/>
  </w:num>
  <w:num w:numId="4">
    <w:abstractNumId w:val="31"/>
  </w:num>
  <w:num w:numId="5">
    <w:abstractNumId w:val="37"/>
  </w:num>
  <w:num w:numId="6">
    <w:abstractNumId w:val="29"/>
  </w:num>
  <w:num w:numId="7">
    <w:abstractNumId w:val="13"/>
  </w:num>
  <w:num w:numId="8">
    <w:abstractNumId w:val="2"/>
  </w:num>
  <w:num w:numId="9">
    <w:abstractNumId w:val="25"/>
  </w:num>
  <w:num w:numId="10">
    <w:abstractNumId w:val="19"/>
  </w:num>
  <w:num w:numId="11">
    <w:abstractNumId w:val="1"/>
  </w:num>
  <w:num w:numId="12">
    <w:abstractNumId w:val="41"/>
  </w:num>
  <w:num w:numId="13">
    <w:abstractNumId w:val="24"/>
  </w:num>
  <w:num w:numId="14">
    <w:abstractNumId w:val="8"/>
  </w:num>
  <w:num w:numId="15">
    <w:abstractNumId w:val="39"/>
  </w:num>
  <w:num w:numId="16">
    <w:abstractNumId w:val="26"/>
  </w:num>
  <w:num w:numId="17">
    <w:abstractNumId w:val="18"/>
  </w:num>
  <w:num w:numId="18">
    <w:abstractNumId w:val="14"/>
  </w:num>
  <w:num w:numId="19">
    <w:abstractNumId w:val="16"/>
  </w:num>
  <w:num w:numId="20">
    <w:abstractNumId w:val="4"/>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7"/>
  </w:num>
  <w:num w:numId="24">
    <w:abstractNumId w:val="34"/>
  </w:num>
  <w:num w:numId="25">
    <w:abstractNumId w:val="40"/>
  </w:num>
  <w:num w:numId="26">
    <w:abstractNumId w:val="15"/>
  </w:num>
  <w:num w:numId="27">
    <w:abstractNumId w:val="30"/>
  </w:num>
  <w:num w:numId="28">
    <w:abstractNumId w:val="42"/>
  </w:num>
  <w:num w:numId="29">
    <w:abstractNumId w:val="32"/>
  </w:num>
  <w:num w:numId="30">
    <w:abstractNumId w:val="6"/>
  </w:num>
  <w:num w:numId="31">
    <w:abstractNumId w:val="33"/>
  </w:num>
  <w:num w:numId="32">
    <w:abstractNumId w:val="47"/>
  </w:num>
  <w:num w:numId="33">
    <w:abstractNumId w:val="36"/>
  </w:num>
  <w:num w:numId="34">
    <w:abstractNumId w:val="35"/>
  </w:num>
  <w:num w:numId="35">
    <w:abstractNumId w:val="21"/>
  </w:num>
  <w:num w:numId="36">
    <w:abstractNumId w:val="46"/>
  </w:num>
  <w:num w:numId="37">
    <w:abstractNumId w:val="17"/>
  </w:num>
  <w:num w:numId="38">
    <w:abstractNumId w:val="44"/>
  </w:num>
  <w:num w:numId="39">
    <w:abstractNumId w:val="38"/>
  </w:num>
  <w:num w:numId="40">
    <w:abstractNumId w:val="5"/>
  </w:num>
  <w:num w:numId="41">
    <w:abstractNumId w:val="7"/>
  </w:num>
  <w:num w:numId="42">
    <w:abstractNumId w:val="22"/>
  </w:num>
  <w:num w:numId="43">
    <w:abstractNumId w:val="9"/>
  </w:num>
  <w:num w:numId="44">
    <w:abstractNumId w:val="23"/>
  </w:num>
  <w:num w:numId="45">
    <w:abstractNumId w:val="10"/>
  </w:num>
  <w:num w:numId="46">
    <w:abstractNumId w:val="28"/>
  </w:num>
  <w:num w:numId="47">
    <w:abstractNumId w:val="3"/>
  </w:num>
  <w:num w:numId="48">
    <w:abstractNumId w:val="43"/>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1A"/>
    <w:rsid w:val="000174F8"/>
    <w:rsid w:val="00021C87"/>
    <w:rsid w:val="000234BE"/>
    <w:rsid w:val="00042091"/>
    <w:rsid w:val="00042B9D"/>
    <w:rsid w:val="00053DB9"/>
    <w:rsid w:val="0007523E"/>
    <w:rsid w:val="000957C9"/>
    <w:rsid w:val="000A0177"/>
    <w:rsid w:val="000C2372"/>
    <w:rsid w:val="000D0176"/>
    <w:rsid w:val="000D2130"/>
    <w:rsid w:val="000D55A2"/>
    <w:rsid w:val="000E3CFE"/>
    <w:rsid w:val="000E6169"/>
    <w:rsid w:val="000F22BC"/>
    <w:rsid w:val="00106CFF"/>
    <w:rsid w:val="00116FAD"/>
    <w:rsid w:val="0012306C"/>
    <w:rsid w:val="00127D3C"/>
    <w:rsid w:val="00137E15"/>
    <w:rsid w:val="00147C0E"/>
    <w:rsid w:val="0015549B"/>
    <w:rsid w:val="00171A6B"/>
    <w:rsid w:val="00182061"/>
    <w:rsid w:val="00185904"/>
    <w:rsid w:val="00206E6D"/>
    <w:rsid w:val="002205D1"/>
    <w:rsid w:val="002428DE"/>
    <w:rsid w:val="00251C2D"/>
    <w:rsid w:val="00263E51"/>
    <w:rsid w:val="00276DCB"/>
    <w:rsid w:val="00295C2A"/>
    <w:rsid w:val="002A06C5"/>
    <w:rsid w:val="002A0B2B"/>
    <w:rsid w:val="002A1023"/>
    <w:rsid w:val="002B4AAA"/>
    <w:rsid w:val="002D1688"/>
    <w:rsid w:val="002D6D40"/>
    <w:rsid w:val="002D7F13"/>
    <w:rsid w:val="002E6AFC"/>
    <w:rsid w:val="00300930"/>
    <w:rsid w:val="00305EDB"/>
    <w:rsid w:val="00306524"/>
    <w:rsid w:val="00310F80"/>
    <w:rsid w:val="00313FA8"/>
    <w:rsid w:val="00323AD7"/>
    <w:rsid w:val="00343A8B"/>
    <w:rsid w:val="003467CB"/>
    <w:rsid w:val="00365EDF"/>
    <w:rsid w:val="003840CF"/>
    <w:rsid w:val="003868C5"/>
    <w:rsid w:val="003B2990"/>
    <w:rsid w:val="003C3BB3"/>
    <w:rsid w:val="003C491B"/>
    <w:rsid w:val="003D3A1A"/>
    <w:rsid w:val="003D70FB"/>
    <w:rsid w:val="003E23EE"/>
    <w:rsid w:val="003E36E7"/>
    <w:rsid w:val="003E461A"/>
    <w:rsid w:val="003E72C9"/>
    <w:rsid w:val="003F6827"/>
    <w:rsid w:val="004126B5"/>
    <w:rsid w:val="004269E3"/>
    <w:rsid w:val="004462D9"/>
    <w:rsid w:val="00461F28"/>
    <w:rsid w:val="004646B6"/>
    <w:rsid w:val="004739A0"/>
    <w:rsid w:val="00473BE5"/>
    <w:rsid w:val="004A2929"/>
    <w:rsid w:val="004A3150"/>
    <w:rsid w:val="004C2409"/>
    <w:rsid w:val="004C660F"/>
    <w:rsid w:val="004C75E0"/>
    <w:rsid w:val="004E1738"/>
    <w:rsid w:val="004E41AD"/>
    <w:rsid w:val="004F1381"/>
    <w:rsid w:val="00515D7E"/>
    <w:rsid w:val="00515E52"/>
    <w:rsid w:val="00523515"/>
    <w:rsid w:val="00535112"/>
    <w:rsid w:val="00571FB8"/>
    <w:rsid w:val="005A4A9F"/>
    <w:rsid w:val="005A52CB"/>
    <w:rsid w:val="005C3891"/>
    <w:rsid w:val="005C570C"/>
    <w:rsid w:val="005C7F73"/>
    <w:rsid w:val="005D7620"/>
    <w:rsid w:val="005F12A4"/>
    <w:rsid w:val="005F5A5F"/>
    <w:rsid w:val="005F7E25"/>
    <w:rsid w:val="00621D82"/>
    <w:rsid w:val="00645CB1"/>
    <w:rsid w:val="00650EC4"/>
    <w:rsid w:val="00653227"/>
    <w:rsid w:val="006618EA"/>
    <w:rsid w:val="006701DA"/>
    <w:rsid w:val="00684570"/>
    <w:rsid w:val="0069554A"/>
    <w:rsid w:val="006B3C86"/>
    <w:rsid w:val="006C00AF"/>
    <w:rsid w:val="006C0FE6"/>
    <w:rsid w:val="006C5D5B"/>
    <w:rsid w:val="00710252"/>
    <w:rsid w:val="00715130"/>
    <w:rsid w:val="00717C22"/>
    <w:rsid w:val="00724980"/>
    <w:rsid w:val="00726CC2"/>
    <w:rsid w:val="00737069"/>
    <w:rsid w:val="00740FAD"/>
    <w:rsid w:val="00745B25"/>
    <w:rsid w:val="00760862"/>
    <w:rsid w:val="0076345A"/>
    <w:rsid w:val="00765A0B"/>
    <w:rsid w:val="00772126"/>
    <w:rsid w:val="00796756"/>
    <w:rsid w:val="007A6ADA"/>
    <w:rsid w:val="007B6A1E"/>
    <w:rsid w:val="007C05F6"/>
    <w:rsid w:val="007C740E"/>
    <w:rsid w:val="007E276C"/>
    <w:rsid w:val="007F1012"/>
    <w:rsid w:val="007F17E2"/>
    <w:rsid w:val="00802AB6"/>
    <w:rsid w:val="00804A25"/>
    <w:rsid w:val="00811F28"/>
    <w:rsid w:val="00812FF7"/>
    <w:rsid w:val="00814F11"/>
    <w:rsid w:val="00817182"/>
    <w:rsid w:val="0083535B"/>
    <w:rsid w:val="008545ED"/>
    <w:rsid w:val="00855A1C"/>
    <w:rsid w:val="00862766"/>
    <w:rsid w:val="00883804"/>
    <w:rsid w:val="00894988"/>
    <w:rsid w:val="00897F62"/>
    <w:rsid w:val="008A06A3"/>
    <w:rsid w:val="008A262F"/>
    <w:rsid w:val="008A5EC5"/>
    <w:rsid w:val="008C03EA"/>
    <w:rsid w:val="008E1C8D"/>
    <w:rsid w:val="008E4686"/>
    <w:rsid w:val="00912CE2"/>
    <w:rsid w:val="00923AB2"/>
    <w:rsid w:val="0093345F"/>
    <w:rsid w:val="0094430A"/>
    <w:rsid w:val="0096290F"/>
    <w:rsid w:val="009658F7"/>
    <w:rsid w:val="009D26D4"/>
    <w:rsid w:val="009E6E3E"/>
    <w:rsid w:val="00A11FA4"/>
    <w:rsid w:val="00A226D5"/>
    <w:rsid w:val="00A238B7"/>
    <w:rsid w:val="00A30A03"/>
    <w:rsid w:val="00A42E39"/>
    <w:rsid w:val="00A4336F"/>
    <w:rsid w:val="00A60DD1"/>
    <w:rsid w:val="00A87D6E"/>
    <w:rsid w:val="00A953C2"/>
    <w:rsid w:val="00AA381A"/>
    <w:rsid w:val="00AB32C9"/>
    <w:rsid w:val="00AC5E96"/>
    <w:rsid w:val="00AD0EF6"/>
    <w:rsid w:val="00B0118F"/>
    <w:rsid w:val="00B33CFE"/>
    <w:rsid w:val="00B369D1"/>
    <w:rsid w:val="00B449DA"/>
    <w:rsid w:val="00B636C6"/>
    <w:rsid w:val="00B655F7"/>
    <w:rsid w:val="00B6566A"/>
    <w:rsid w:val="00B9115D"/>
    <w:rsid w:val="00B935EA"/>
    <w:rsid w:val="00BA2A06"/>
    <w:rsid w:val="00BA5039"/>
    <w:rsid w:val="00BA57D4"/>
    <w:rsid w:val="00BB2349"/>
    <w:rsid w:val="00BB62D2"/>
    <w:rsid w:val="00BC65F2"/>
    <w:rsid w:val="00BF0B59"/>
    <w:rsid w:val="00C31E79"/>
    <w:rsid w:val="00C32148"/>
    <w:rsid w:val="00C32254"/>
    <w:rsid w:val="00C731CF"/>
    <w:rsid w:val="00C733B2"/>
    <w:rsid w:val="00C86A0C"/>
    <w:rsid w:val="00C926DD"/>
    <w:rsid w:val="00CA2725"/>
    <w:rsid w:val="00CB2D04"/>
    <w:rsid w:val="00CB3334"/>
    <w:rsid w:val="00CD52EF"/>
    <w:rsid w:val="00CF63BD"/>
    <w:rsid w:val="00D220CD"/>
    <w:rsid w:val="00D277B0"/>
    <w:rsid w:val="00D31B89"/>
    <w:rsid w:val="00D4058E"/>
    <w:rsid w:val="00D52563"/>
    <w:rsid w:val="00D57628"/>
    <w:rsid w:val="00D758DC"/>
    <w:rsid w:val="00D83404"/>
    <w:rsid w:val="00D8382E"/>
    <w:rsid w:val="00D93390"/>
    <w:rsid w:val="00DA224A"/>
    <w:rsid w:val="00DB637F"/>
    <w:rsid w:val="00DB6EEB"/>
    <w:rsid w:val="00DD21D1"/>
    <w:rsid w:val="00DD52DC"/>
    <w:rsid w:val="00DD6756"/>
    <w:rsid w:val="00DF09DE"/>
    <w:rsid w:val="00E05A4F"/>
    <w:rsid w:val="00E2488E"/>
    <w:rsid w:val="00E277DC"/>
    <w:rsid w:val="00E33619"/>
    <w:rsid w:val="00E428C7"/>
    <w:rsid w:val="00E45C1F"/>
    <w:rsid w:val="00E60C77"/>
    <w:rsid w:val="00E62603"/>
    <w:rsid w:val="00E709B7"/>
    <w:rsid w:val="00E91C00"/>
    <w:rsid w:val="00EA1327"/>
    <w:rsid w:val="00EC346B"/>
    <w:rsid w:val="00ED5C57"/>
    <w:rsid w:val="00EE29EB"/>
    <w:rsid w:val="00F056FF"/>
    <w:rsid w:val="00F12196"/>
    <w:rsid w:val="00F21CD3"/>
    <w:rsid w:val="00F65624"/>
    <w:rsid w:val="00F7177B"/>
    <w:rsid w:val="00F74C3F"/>
    <w:rsid w:val="00F81490"/>
    <w:rsid w:val="00F83E95"/>
    <w:rsid w:val="00F847DC"/>
    <w:rsid w:val="00F874A8"/>
    <w:rsid w:val="00F91FBD"/>
    <w:rsid w:val="00F95C52"/>
    <w:rsid w:val="00F96D98"/>
    <w:rsid w:val="00FA2DDB"/>
    <w:rsid w:val="00FA49B9"/>
    <w:rsid w:val="00FA72E8"/>
    <w:rsid w:val="00FB4BE4"/>
    <w:rsid w:val="00FB769B"/>
    <w:rsid w:val="00FD65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7A64D"/>
  <w15:chartTrackingRefBased/>
  <w15:docId w15:val="{3AFEDFC9-5459-4C64-9DDA-6D425A5A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9B9"/>
    <w:pPr>
      <w:spacing w:before="60" w:after="60" w:line="288" w:lineRule="auto"/>
      <w:jc w:val="both"/>
    </w:pPr>
    <w:rPr>
      <w:rFonts w:ascii="Verdana" w:eastAsia="Calibri" w:hAnsi="Verdana" w:cs="Times New Roman"/>
      <w:color w:val="414141"/>
      <w:sz w:val="18"/>
      <w:lang w:val="en-GB"/>
    </w:rPr>
  </w:style>
  <w:style w:type="paragraph" w:styleId="Titre1">
    <w:name w:val="heading 1"/>
    <w:basedOn w:val="Normal"/>
    <w:next w:val="NormalT1"/>
    <w:link w:val="Titre1Car"/>
    <w:uiPriority w:val="9"/>
    <w:qFormat/>
    <w:rsid w:val="00897F62"/>
    <w:pPr>
      <w:keepNext/>
      <w:keepLines/>
      <w:pageBreakBefore/>
      <w:numPr>
        <w:numId w:val="1"/>
      </w:numPr>
      <w:spacing w:before="120" w:after="360" w:line="240" w:lineRule="auto"/>
      <w:outlineLvl w:val="0"/>
    </w:pPr>
    <w:rPr>
      <w:rFonts w:eastAsia="Times New Roman"/>
      <w:b/>
      <w:bCs/>
      <w:color w:val="A8111C"/>
      <w:sz w:val="28"/>
      <w:szCs w:val="28"/>
      <w:lang w:eastAsia="fr-FR"/>
    </w:rPr>
  </w:style>
  <w:style w:type="paragraph" w:styleId="Titre2">
    <w:name w:val="heading 2"/>
    <w:basedOn w:val="Normal"/>
    <w:next w:val="Normal"/>
    <w:link w:val="Titre2Car"/>
    <w:uiPriority w:val="9"/>
    <w:unhideWhenUsed/>
    <w:qFormat/>
    <w:rsid w:val="00D758DC"/>
    <w:pPr>
      <w:keepNext/>
      <w:keepLines/>
      <w:numPr>
        <w:ilvl w:val="1"/>
        <w:numId w:val="1"/>
      </w:numPr>
      <w:tabs>
        <w:tab w:val="left" w:pos="454"/>
      </w:tabs>
      <w:spacing w:before="180" w:after="240" w:line="240" w:lineRule="auto"/>
      <w:outlineLvl w:val="1"/>
    </w:pPr>
    <w:rPr>
      <w:rFonts w:eastAsia="Times New Roman"/>
      <w:b/>
      <w:bCs/>
      <w:sz w:val="24"/>
      <w:szCs w:val="26"/>
      <w:lang w:eastAsia="fr-FR"/>
    </w:rPr>
  </w:style>
  <w:style w:type="paragraph" w:styleId="Titre3">
    <w:name w:val="heading 3"/>
    <w:basedOn w:val="Normal"/>
    <w:next w:val="Normal"/>
    <w:link w:val="Titre3Car"/>
    <w:uiPriority w:val="9"/>
    <w:unhideWhenUsed/>
    <w:qFormat/>
    <w:rsid w:val="00814F11"/>
    <w:pPr>
      <w:keepNext/>
      <w:keepLines/>
      <w:numPr>
        <w:ilvl w:val="2"/>
        <w:numId w:val="1"/>
      </w:numPr>
      <w:tabs>
        <w:tab w:val="left" w:pos="454"/>
      </w:tabs>
      <w:spacing w:before="180" w:after="180" w:line="240" w:lineRule="auto"/>
      <w:ind w:left="851"/>
      <w:outlineLvl w:val="2"/>
    </w:pPr>
    <w:rPr>
      <w:rFonts w:eastAsia="Times New Roman"/>
      <w:b/>
      <w:bCs/>
      <w:i/>
      <w:sz w:val="20"/>
      <w:szCs w:val="20"/>
      <w:lang w:eastAsia="fr-FR"/>
    </w:rPr>
  </w:style>
  <w:style w:type="paragraph" w:styleId="Titre4">
    <w:name w:val="heading 4"/>
    <w:basedOn w:val="Normal"/>
    <w:next w:val="Normal"/>
    <w:link w:val="Titre4Car"/>
    <w:uiPriority w:val="9"/>
    <w:unhideWhenUsed/>
    <w:qFormat/>
    <w:rsid w:val="0015549B"/>
    <w:pPr>
      <w:keepNext/>
      <w:keepLines/>
      <w:numPr>
        <w:ilvl w:val="3"/>
        <w:numId w:val="1"/>
      </w:numPr>
      <w:tabs>
        <w:tab w:val="left" w:pos="680"/>
      </w:tabs>
      <w:spacing w:before="120" w:after="120" w:line="240" w:lineRule="auto"/>
      <w:outlineLvl w:val="3"/>
    </w:pPr>
    <w:rPr>
      <w:rFonts w:eastAsia="Times New Roman"/>
      <w:b/>
      <w:bCs/>
      <w:iCs/>
      <w:sz w:val="20"/>
      <w:szCs w:val="20"/>
      <w:u w:val="single"/>
      <w:lang w:eastAsia="fr-FR"/>
    </w:rPr>
  </w:style>
  <w:style w:type="paragraph" w:styleId="Titre5">
    <w:name w:val="heading 5"/>
    <w:basedOn w:val="Normal"/>
    <w:next w:val="Normal"/>
    <w:link w:val="Titre5Car"/>
    <w:unhideWhenUsed/>
    <w:qFormat/>
    <w:rsid w:val="0015549B"/>
    <w:pPr>
      <w:keepNext/>
      <w:keepLines/>
      <w:numPr>
        <w:ilvl w:val="4"/>
        <w:numId w:val="1"/>
      </w:numPr>
      <w:tabs>
        <w:tab w:val="left" w:pos="907"/>
      </w:tabs>
      <w:spacing w:before="120" w:after="120"/>
      <w:outlineLvl w:val="4"/>
    </w:pPr>
    <w:rPr>
      <w:rFonts w:eastAsia="Times New Roman"/>
      <w:sz w:val="20"/>
      <w:szCs w:val="20"/>
      <w:lang w:eastAsia="fr-FR"/>
    </w:rPr>
  </w:style>
  <w:style w:type="paragraph" w:styleId="Titre6">
    <w:name w:val="heading 6"/>
    <w:basedOn w:val="Normal"/>
    <w:next w:val="Normal"/>
    <w:link w:val="Titre6Car"/>
    <w:qFormat/>
    <w:rsid w:val="002D1688"/>
    <w:pPr>
      <w:keepNext/>
      <w:keepLines/>
      <w:numPr>
        <w:ilvl w:val="5"/>
        <w:numId w:val="27"/>
      </w:numPr>
      <w:spacing w:before="200" w:after="0"/>
      <w:outlineLvl w:val="5"/>
    </w:pPr>
    <w:rPr>
      <w:rFonts w:ascii="Cambria" w:eastAsia="Times New Roman" w:hAnsi="Cambria"/>
      <w:i/>
      <w:iCs/>
      <w:color w:val="243F6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D3A1A"/>
    <w:pPr>
      <w:tabs>
        <w:tab w:val="center" w:pos="4536"/>
        <w:tab w:val="right" w:pos="9072"/>
      </w:tabs>
      <w:spacing w:line="240" w:lineRule="auto"/>
    </w:pPr>
  </w:style>
  <w:style w:type="character" w:customStyle="1" w:styleId="En-tteCar">
    <w:name w:val="En-tête Car"/>
    <w:basedOn w:val="Policepardfaut"/>
    <w:link w:val="En-tte"/>
    <w:uiPriority w:val="99"/>
    <w:rsid w:val="003D3A1A"/>
  </w:style>
  <w:style w:type="paragraph" w:styleId="Pieddepage">
    <w:name w:val="footer"/>
    <w:basedOn w:val="Normal"/>
    <w:link w:val="PieddepageCar"/>
    <w:uiPriority w:val="99"/>
    <w:unhideWhenUsed/>
    <w:rsid w:val="003D3A1A"/>
    <w:pPr>
      <w:tabs>
        <w:tab w:val="center" w:pos="4536"/>
        <w:tab w:val="right" w:pos="9072"/>
      </w:tabs>
      <w:spacing w:line="240" w:lineRule="auto"/>
    </w:pPr>
  </w:style>
  <w:style w:type="character" w:customStyle="1" w:styleId="PieddepageCar">
    <w:name w:val="Pied de page Car"/>
    <w:basedOn w:val="Policepardfaut"/>
    <w:link w:val="Pieddepage"/>
    <w:uiPriority w:val="99"/>
    <w:rsid w:val="003D3A1A"/>
  </w:style>
  <w:style w:type="paragraph" w:styleId="TM2">
    <w:name w:val="toc 2"/>
    <w:basedOn w:val="Normal"/>
    <w:next w:val="Normal"/>
    <w:autoRedefine/>
    <w:uiPriority w:val="39"/>
    <w:unhideWhenUsed/>
    <w:rsid w:val="0015549B"/>
    <w:pPr>
      <w:ind w:left="180"/>
    </w:pPr>
  </w:style>
  <w:style w:type="paragraph" w:styleId="TM1">
    <w:name w:val="toc 1"/>
    <w:basedOn w:val="Normal"/>
    <w:next w:val="Normal"/>
    <w:autoRedefine/>
    <w:uiPriority w:val="39"/>
    <w:unhideWhenUsed/>
    <w:rsid w:val="0015549B"/>
    <w:pPr>
      <w:tabs>
        <w:tab w:val="right" w:leader="dot" w:pos="9629"/>
      </w:tabs>
    </w:pPr>
    <w:rPr>
      <w:b/>
      <w:noProof/>
    </w:rPr>
  </w:style>
  <w:style w:type="paragraph" w:styleId="TM3">
    <w:name w:val="toc 3"/>
    <w:basedOn w:val="Normal"/>
    <w:next w:val="Normal"/>
    <w:autoRedefine/>
    <w:uiPriority w:val="39"/>
    <w:unhideWhenUsed/>
    <w:rsid w:val="0015549B"/>
    <w:pPr>
      <w:ind w:left="360"/>
    </w:pPr>
  </w:style>
  <w:style w:type="paragraph" w:styleId="TM4">
    <w:name w:val="toc 4"/>
    <w:basedOn w:val="Normal"/>
    <w:next w:val="Normal"/>
    <w:autoRedefine/>
    <w:uiPriority w:val="39"/>
    <w:unhideWhenUsed/>
    <w:rsid w:val="0015549B"/>
    <w:pPr>
      <w:ind w:left="540"/>
    </w:pPr>
  </w:style>
  <w:style w:type="paragraph" w:styleId="TM5">
    <w:name w:val="toc 5"/>
    <w:basedOn w:val="Normal"/>
    <w:next w:val="Normal"/>
    <w:autoRedefine/>
    <w:uiPriority w:val="39"/>
    <w:unhideWhenUsed/>
    <w:rsid w:val="0015549B"/>
    <w:pPr>
      <w:ind w:left="720"/>
    </w:pPr>
  </w:style>
  <w:style w:type="character" w:styleId="Lienhypertexte">
    <w:name w:val="Hyperlink"/>
    <w:uiPriority w:val="99"/>
    <w:unhideWhenUsed/>
    <w:rsid w:val="0015549B"/>
    <w:rPr>
      <w:color w:val="0000FF"/>
      <w:u w:val="single"/>
    </w:rPr>
  </w:style>
  <w:style w:type="paragraph" w:styleId="Titre">
    <w:name w:val="Title"/>
    <w:basedOn w:val="Normal"/>
    <w:next w:val="Normal"/>
    <w:link w:val="TitreCar"/>
    <w:uiPriority w:val="10"/>
    <w:qFormat/>
    <w:rsid w:val="0015549B"/>
    <w:pPr>
      <w:spacing w:before="240"/>
      <w:jc w:val="center"/>
      <w:outlineLvl w:val="0"/>
    </w:pPr>
    <w:rPr>
      <w:rFonts w:eastAsia="Times New Roman"/>
      <w:b/>
      <w:bCs/>
      <w:color w:val="A8111C"/>
      <w:kern w:val="28"/>
      <w:sz w:val="28"/>
      <w:szCs w:val="32"/>
    </w:rPr>
  </w:style>
  <w:style w:type="character" w:customStyle="1" w:styleId="TitreCar">
    <w:name w:val="Titre Car"/>
    <w:basedOn w:val="Policepardfaut"/>
    <w:link w:val="Titre"/>
    <w:uiPriority w:val="10"/>
    <w:rsid w:val="0015549B"/>
    <w:rPr>
      <w:rFonts w:ascii="Verdana" w:eastAsia="Times New Roman" w:hAnsi="Verdana" w:cs="Times New Roman"/>
      <w:b/>
      <w:bCs/>
      <w:color w:val="A8111C"/>
      <w:kern w:val="28"/>
      <w:sz w:val="28"/>
      <w:szCs w:val="32"/>
    </w:rPr>
  </w:style>
  <w:style w:type="character" w:customStyle="1" w:styleId="Titre1Car">
    <w:name w:val="Titre 1 Car"/>
    <w:basedOn w:val="Policepardfaut"/>
    <w:link w:val="Titre1"/>
    <w:uiPriority w:val="9"/>
    <w:rsid w:val="00897F62"/>
    <w:rPr>
      <w:rFonts w:ascii="Verdana" w:eastAsia="Times New Roman" w:hAnsi="Verdana" w:cs="Times New Roman"/>
      <w:b/>
      <w:bCs/>
      <w:color w:val="A8111C"/>
      <w:sz w:val="28"/>
      <w:szCs w:val="28"/>
      <w:lang w:eastAsia="fr-FR"/>
    </w:rPr>
  </w:style>
  <w:style w:type="character" w:customStyle="1" w:styleId="Titre2Car">
    <w:name w:val="Titre 2 Car"/>
    <w:basedOn w:val="Policepardfaut"/>
    <w:link w:val="Titre2"/>
    <w:uiPriority w:val="9"/>
    <w:rsid w:val="00D758DC"/>
    <w:rPr>
      <w:rFonts w:ascii="Verdana" w:eastAsia="Times New Roman" w:hAnsi="Verdana" w:cs="Times New Roman"/>
      <w:b/>
      <w:bCs/>
      <w:color w:val="414141"/>
      <w:sz w:val="24"/>
      <w:szCs w:val="26"/>
      <w:lang w:eastAsia="fr-FR"/>
    </w:rPr>
  </w:style>
  <w:style w:type="character" w:customStyle="1" w:styleId="Titre3Car">
    <w:name w:val="Titre 3 Car"/>
    <w:basedOn w:val="Policepardfaut"/>
    <w:link w:val="Titre3"/>
    <w:uiPriority w:val="9"/>
    <w:rsid w:val="00814F11"/>
    <w:rPr>
      <w:rFonts w:ascii="Verdana" w:eastAsia="Times New Roman" w:hAnsi="Verdana" w:cs="Times New Roman"/>
      <w:b/>
      <w:bCs/>
      <w:i/>
      <w:color w:val="414141"/>
      <w:sz w:val="20"/>
      <w:szCs w:val="20"/>
      <w:lang w:eastAsia="fr-FR"/>
    </w:rPr>
  </w:style>
  <w:style w:type="character" w:customStyle="1" w:styleId="Titre4Car">
    <w:name w:val="Titre 4 Car"/>
    <w:basedOn w:val="Policepardfaut"/>
    <w:link w:val="Titre4"/>
    <w:uiPriority w:val="9"/>
    <w:rsid w:val="0015549B"/>
    <w:rPr>
      <w:rFonts w:ascii="Verdana" w:eastAsia="Times New Roman" w:hAnsi="Verdana" w:cs="Times New Roman"/>
      <w:b/>
      <w:bCs/>
      <w:iCs/>
      <w:color w:val="414141"/>
      <w:sz w:val="20"/>
      <w:szCs w:val="20"/>
      <w:u w:val="single"/>
      <w:lang w:eastAsia="fr-FR"/>
    </w:rPr>
  </w:style>
  <w:style w:type="character" w:customStyle="1" w:styleId="Titre5Car">
    <w:name w:val="Titre 5 Car"/>
    <w:basedOn w:val="Policepardfaut"/>
    <w:link w:val="Titre5"/>
    <w:uiPriority w:val="9"/>
    <w:rsid w:val="0015549B"/>
    <w:rPr>
      <w:rFonts w:ascii="Verdana" w:eastAsia="Times New Roman" w:hAnsi="Verdana" w:cs="Times New Roman"/>
      <w:color w:val="414141"/>
      <w:sz w:val="20"/>
      <w:szCs w:val="20"/>
      <w:lang w:eastAsia="fr-FR"/>
    </w:rPr>
  </w:style>
  <w:style w:type="paragraph" w:customStyle="1" w:styleId="NormalT1">
    <w:name w:val="Normal_T1"/>
    <w:basedOn w:val="Normal"/>
    <w:qFormat/>
    <w:rsid w:val="0015549B"/>
  </w:style>
  <w:style w:type="paragraph" w:customStyle="1" w:styleId="NormalT2">
    <w:name w:val="Normal_T2"/>
    <w:basedOn w:val="Normal"/>
    <w:qFormat/>
    <w:rsid w:val="0015549B"/>
    <w:pPr>
      <w:ind w:left="284"/>
    </w:pPr>
  </w:style>
  <w:style w:type="paragraph" w:customStyle="1" w:styleId="3ziulaheps">
    <w:name w:val="_3ziulaheps"/>
    <w:basedOn w:val="Normal"/>
    <w:rsid w:val="003E72C9"/>
    <w:pPr>
      <w:spacing w:before="100" w:beforeAutospacing="1" w:after="100" w:afterAutospacing="1" w:line="240" w:lineRule="auto"/>
      <w:jc w:val="left"/>
    </w:pPr>
    <w:rPr>
      <w:rFonts w:ascii="Times New Roman" w:eastAsia="Times New Roman" w:hAnsi="Times New Roman"/>
      <w:color w:val="auto"/>
      <w:sz w:val="24"/>
      <w:szCs w:val="24"/>
      <w:lang w:eastAsia="fr-FR"/>
    </w:rPr>
  </w:style>
  <w:style w:type="paragraph" w:styleId="Paragraphedeliste">
    <w:name w:val="List Paragraph"/>
    <w:basedOn w:val="Normal"/>
    <w:uiPriority w:val="34"/>
    <w:qFormat/>
    <w:rsid w:val="008E4686"/>
    <w:pPr>
      <w:ind w:left="720"/>
      <w:contextualSpacing/>
    </w:pPr>
  </w:style>
  <w:style w:type="character" w:customStyle="1" w:styleId="Titre6Car">
    <w:name w:val="Titre 6 Car"/>
    <w:basedOn w:val="Policepardfaut"/>
    <w:link w:val="Titre6"/>
    <w:rsid w:val="002D1688"/>
    <w:rPr>
      <w:rFonts w:ascii="Cambria" w:eastAsia="Times New Roman" w:hAnsi="Cambria" w:cs="Times New Roman"/>
      <w:i/>
      <w:iCs/>
      <w:color w:val="243F60"/>
      <w:sz w:val="18"/>
      <w:szCs w:val="20"/>
      <w:lang w:val="x-none" w:eastAsia="x-none"/>
    </w:rPr>
  </w:style>
  <w:style w:type="paragraph" w:styleId="Textedebulles">
    <w:name w:val="Balloon Text"/>
    <w:basedOn w:val="Normal"/>
    <w:link w:val="TextedebullesCar"/>
    <w:uiPriority w:val="99"/>
    <w:semiHidden/>
    <w:unhideWhenUsed/>
    <w:rsid w:val="00D93390"/>
    <w:pPr>
      <w:spacing w:before="0"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D93390"/>
    <w:rPr>
      <w:rFonts w:ascii="Segoe UI" w:eastAsia="Calibri" w:hAnsi="Segoe UI" w:cs="Segoe UI"/>
      <w:color w:val="414141"/>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9933">
      <w:bodyDiv w:val="1"/>
      <w:marLeft w:val="0"/>
      <w:marRight w:val="0"/>
      <w:marTop w:val="0"/>
      <w:marBottom w:val="0"/>
      <w:divBdr>
        <w:top w:val="none" w:sz="0" w:space="0" w:color="auto"/>
        <w:left w:val="none" w:sz="0" w:space="0" w:color="auto"/>
        <w:bottom w:val="none" w:sz="0" w:space="0" w:color="auto"/>
        <w:right w:val="none" w:sz="0" w:space="0" w:color="auto"/>
      </w:divBdr>
    </w:div>
    <w:div w:id="279725061">
      <w:bodyDiv w:val="1"/>
      <w:marLeft w:val="0"/>
      <w:marRight w:val="0"/>
      <w:marTop w:val="0"/>
      <w:marBottom w:val="0"/>
      <w:divBdr>
        <w:top w:val="none" w:sz="0" w:space="0" w:color="auto"/>
        <w:left w:val="none" w:sz="0" w:space="0" w:color="auto"/>
        <w:bottom w:val="none" w:sz="0" w:space="0" w:color="auto"/>
        <w:right w:val="none" w:sz="0" w:space="0" w:color="auto"/>
      </w:divBdr>
    </w:div>
    <w:div w:id="320159202">
      <w:bodyDiv w:val="1"/>
      <w:marLeft w:val="0"/>
      <w:marRight w:val="0"/>
      <w:marTop w:val="0"/>
      <w:marBottom w:val="0"/>
      <w:divBdr>
        <w:top w:val="none" w:sz="0" w:space="0" w:color="auto"/>
        <w:left w:val="none" w:sz="0" w:space="0" w:color="auto"/>
        <w:bottom w:val="none" w:sz="0" w:space="0" w:color="auto"/>
        <w:right w:val="none" w:sz="0" w:space="0" w:color="auto"/>
      </w:divBdr>
    </w:div>
    <w:div w:id="461771209">
      <w:bodyDiv w:val="1"/>
      <w:marLeft w:val="0"/>
      <w:marRight w:val="0"/>
      <w:marTop w:val="0"/>
      <w:marBottom w:val="0"/>
      <w:divBdr>
        <w:top w:val="none" w:sz="0" w:space="0" w:color="auto"/>
        <w:left w:val="none" w:sz="0" w:space="0" w:color="auto"/>
        <w:bottom w:val="none" w:sz="0" w:space="0" w:color="auto"/>
        <w:right w:val="none" w:sz="0" w:space="0" w:color="auto"/>
      </w:divBdr>
    </w:div>
    <w:div w:id="726614649">
      <w:bodyDiv w:val="1"/>
      <w:marLeft w:val="0"/>
      <w:marRight w:val="0"/>
      <w:marTop w:val="0"/>
      <w:marBottom w:val="0"/>
      <w:divBdr>
        <w:top w:val="none" w:sz="0" w:space="0" w:color="auto"/>
        <w:left w:val="none" w:sz="0" w:space="0" w:color="auto"/>
        <w:bottom w:val="none" w:sz="0" w:space="0" w:color="auto"/>
        <w:right w:val="none" w:sz="0" w:space="0" w:color="auto"/>
      </w:divBdr>
    </w:div>
    <w:div w:id="879442362">
      <w:bodyDiv w:val="1"/>
      <w:marLeft w:val="0"/>
      <w:marRight w:val="0"/>
      <w:marTop w:val="0"/>
      <w:marBottom w:val="0"/>
      <w:divBdr>
        <w:top w:val="none" w:sz="0" w:space="0" w:color="auto"/>
        <w:left w:val="none" w:sz="0" w:space="0" w:color="auto"/>
        <w:bottom w:val="none" w:sz="0" w:space="0" w:color="auto"/>
        <w:right w:val="none" w:sz="0" w:space="0" w:color="auto"/>
      </w:divBdr>
    </w:div>
    <w:div w:id="1319193301">
      <w:bodyDiv w:val="1"/>
      <w:marLeft w:val="0"/>
      <w:marRight w:val="0"/>
      <w:marTop w:val="0"/>
      <w:marBottom w:val="0"/>
      <w:divBdr>
        <w:top w:val="none" w:sz="0" w:space="0" w:color="auto"/>
        <w:left w:val="none" w:sz="0" w:space="0" w:color="auto"/>
        <w:bottom w:val="none" w:sz="0" w:space="0" w:color="auto"/>
        <w:right w:val="none" w:sz="0" w:space="0" w:color="auto"/>
      </w:divBdr>
    </w:div>
    <w:div w:id="1434786747">
      <w:bodyDiv w:val="1"/>
      <w:marLeft w:val="0"/>
      <w:marRight w:val="0"/>
      <w:marTop w:val="0"/>
      <w:marBottom w:val="0"/>
      <w:divBdr>
        <w:top w:val="none" w:sz="0" w:space="0" w:color="auto"/>
        <w:left w:val="none" w:sz="0" w:space="0" w:color="auto"/>
        <w:bottom w:val="none" w:sz="0" w:space="0" w:color="auto"/>
        <w:right w:val="none" w:sz="0" w:space="0" w:color="auto"/>
      </w:divBdr>
    </w:div>
    <w:div w:id="1895264538">
      <w:bodyDiv w:val="1"/>
      <w:marLeft w:val="0"/>
      <w:marRight w:val="0"/>
      <w:marTop w:val="0"/>
      <w:marBottom w:val="0"/>
      <w:divBdr>
        <w:top w:val="none" w:sz="0" w:space="0" w:color="auto"/>
        <w:left w:val="none" w:sz="0" w:space="0" w:color="auto"/>
        <w:bottom w:val="none" w:sz="0" w:space="0" w:color="auto"/>
        <w:right w:val="none" w:sz="0" w:space="0" w:color="auto"/>
      </w:divBdr>
    </w:div>
    <w:div w:id="201132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0D54-94D1-47CD-9962-FDBDF1E9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20</Pages>
  <Words>5311</Words>
  <Characters>29214</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Corpus Learning</dc:creator>
  <cp:keywords/>
  <dc:description/>
  <cp:lastModifiedBy>Sebastien Gosselin</cp:lastModifiedBy>
  <cp:revision>24</cp:revision>
  <dcterms:created xsi:type="dcterms:W3CDTF">2019-03-20T08:43:00Z</dcterms:created>
  <dcterms:modified xsi:type="dcterms:W3CDTF">2019-05-27T12:00:00Z</dcterms:modified>
</cp:coreProperties>
</file>